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FC7C">
      <w:pPr>
        <w:spacing w:after="78"/>
        <w:jc w:val="center"/>
        <w:rPr>
          <w:rFonts w:ascii="Times New Roman" w:hAnsi="Times New Roman" w:eastAsia="方正小标宋简体"/>
          <w:bCs/>
          <w:sz w:val="32"/>
          <w:szCs w:val="32"/>
        </w:rPr>
      </w:pPr>
    </w:p>
    <w:p w14:paraId="1AED92E3">
      <w:pPr>
        <w:pStyle w:val="64"/>
        <w:spacing w:after="78"/>
        <w:rPr>
          <w:rFonts w:ascii="Times New Roman" w:hAnsi="Times New Roman" w:eastAsia="方正小标宋简体"/>
          <w:bCs/>
          <w:sz w:val="32"/>
          <w:szCs w:val="32"/>
        </w:rPr>
      </w:pPr>
    </w:p>
    <w:p w14:paraId="16406DED">
      <w:pPr>
        <w:pStyle w:val="64"/>
        <w:spacing w:after="78"/>
        <w:rPr>
          <w:rFonts w:ascii="Times New Roman" w:hAnsi="Times New Roman" w:eastAsia="方正小标宋简体"/>
          <w:bCs/>
          <w:sz w:val="32"/>
          <w:szCs w:val="32"/>
        </w:rPr>
      </w:pPr>
    </w:p>
    <w:p w14:paraId="66AFF84A">
      <w:pPr>
        <w:spacing w:after="78"/>
        <w:jc w:val="center"/>
        <w:rPr>
          <w:rFonts w:ascii="Times New Roman" w:hAnsi="Times New Roman" w:eastAsia="长城小"/>
          <w:b/>
          <w:sz w:val="44"/>
          <w:szCs w:val="44"/>
        </w:rPr>
      </w:pPr>
    </w:p>
    <w:p w14:paraId="2D028EAD">
      <w:pPr>
        <w:spacing w:after="78"/>
        <w:jc w:val="center"/>
        <w:rPr>
          <w:rFonts w:ascii="Times New Roman" w:hAnsi="Times New Roman" w:eastAsia="长城小"/>
          <w:b/>
          <w:sz w:val="44"/>
          <w:szCs w:val="44"/>
        </w:rPr>
      </w:pPr>
    </w:p>
    <w:p w14:paraId="2EDE9406">
      <w:pPr>
        <w:spacing w:after="78"/>
        <w:jc w:val="center"/>
        <w:rPr>
          <w:rFonts w:ascii="Times New Roman" w:hAnsi="Times New Roman" w:eastAsia="长城小"/>
          <w:b/>
          <w:sz w:val="44"/>
          <w:szCs w:val="44"/>
        </w:rPr>
      </w:pPr>
    </w:p>
    <w:p w14:paraId="37AB4141">
      <w:pPr>
        <w:spacing w:after="78"/>
        <w:rPr>
          <w:rFonts w:ascii="Times New Roman" w:hAnsi="Times New Roman" w:eastAsia="长城小"/>
          <w:b/>
          <w:sz w:val="44"/>
          <w:szCs w:val="44"/>
        </w:rPr>
      </w:pPr>
    </w:p>
    <w:p w14:paraId="0BC3327F">
      <w:pPr>
        <w:spacing w:after="78" w:line="640" w:lineRule="exact"/>
        <w:jc w:val="center"/>
      </w:pPr>
      <w:r>
        <w:rPr>
          <w:rFonts w:hint="eastAsia" w:ascii="Times New Roman" w:hAnsi="Times New Roman" w:eastAsia="长城小标宋体"/>
          <w:b/>
          <w:bCs/>
          <w:sz w:val="44"/>
          <w:szCs w:val="44"/>
        </w:rPr>
        <w:t>深圳市深水水务咨询有限公司</w:t>
      </w:r>
    </w:p>
    <w:p w14:paraId="2310FE20">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潮南污泥项目一、二期与芬顿脱水车间</w:t>
      </w:r>
    </w:p>
    <w:p w14:paraId="2288D2A6">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螺杆泵采购项目</w:t>
      </w:r>
    </w:p>
    <w:p w14:paraId="79E0B9E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490CA47">
      <w:pPr>
        <w:spacing w:after="78"/>
        <w:rPr>
          <w:rFonts w:ascii="Times New Roman" w:hAnsi="Times New Roman" w:eastAsia="方正小标宋简体"/>
          <w:sz w:val="32"/>
          <w:szCs w:val="32"/>
        </w:rPr>
      </w:pPr>
    </w:p>
    <w:p w14:paraId="6B44D3D0">
      <w:pPr>
        <w:spacing w:after="78"/>
        <w:rPr>
          <w:rFonts w:ascii="Times New Roman" w:hAnsi="Times New Roman" w:eastAsia="方正小标宋简体"/>
          <w:sz w:val="32"/>
          <w:szCs w:val="32"/>
        </w:rPr>
      </w:pPr>
    </w:p>
    <w:p w14:paraId="683475F6">
      <w:pPr>
        <w:spacing w:after="78"/>
        <w:rPr>
          <w:rFonts w:ascii="Times New Roman" w:hAnsi="Times New Roman" w:eastAsia="方正小标宋简体"/>
          <w:sz w:val="32"/>
          <w:szCs w:val="32"/>
        </w:rPr>
      </w:pPr>
    </w:p>
    <w:p w14:paraId="09A201FE">
      <w:pPr>
        <w:spacing w:after="78"/>
      </w:pPr>
    </w:p>
    <w:p w14:paraId="51CB1FD9">
      <w:pPr>
        <w:spacing w:after="78"/>
        <w:rPr>
          <w:rFonts w:ascii="Times New Roman" w:hAnsi="Times New Roman" w:eastAsia="方正小标宋简体"/>
          <w:sz w:val="32"/>
          <w:szCs w:val="32"/>
        </w:rPr>
      </w:pPr>
    </w:p>
    <w:p w14:paraId="09F78662">
      <w:pPr>
        <w:spacing w:after="78"/>
        <w:rPr>
          <w:rFonts w:ascii="Times New Roman" w:hAnsi="Times New Roman" w:eastAsia="方正小标宋简体"/>
          <w:sz w:val="32"/>
          <w:szCs w:val="32"/>
        </w:rPr>
      </w:pPr>
    </w:p>
    <w:p w14:paraId="3BAAB243">
      <w:pPr>
        <w:pStyle w:val="8"/>
        <w:rPr>
          <w:rFonts w:ascii="Times New Roman" w:hAnsi="Times New Roman" w:eastAsia="方正小标宋简体"/>
          <w:sz w:val="32"/>
          <w:szCs w:val="32"/>
        </w:rPr>
      </w:pPr>
    </w:p>
    <w:p w14:paraId="512E56CD">
      <w:pPr>
        <w:spacing w:after="78"/>
      </w:pPr>
    </w:p>
    <w:p w14:paraId="0AF7BF7D">
      <w:pPr>
        <w:pStyle w:val="8"/>
      </w:pPr>
    </w:p>
    <w:p w14:paraId="1D35E7DB">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7" w:right="1417" w:bottom="1417" w:left="1417" w:header="851" w:footer="992" w:gutter="0"/>
          <w:pgNumType w:start="1"/>
          <w:cols w:space="0" w:num="1"/>
          <w:titlePg/>
          <w:rtlGutter w:val="0"/>
          <w:docGrid w:type="lines" w:linePitch="312" w:charSpace="0"/>
        </w:sectPr>
      </w:pPr>
    </w:p>
    <w:p w14:paraId="5C3F9E23">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669092CC">
      <w:pPr>
        <w:pStyle w:val="41"/>
        <w:spacing w:afterLines="0" w:line="640" w:lineRule="exact"/>
        <w:ind w:firstLine="560"/>
        <w:rPr>
          <w:rFonts w:eastAsia="黑体"/>
          <w:sz w:val="28"/>
          <w:szCs w:val="28"/>
        </w:rPr>
      </w:pPr>
      <w:r>
        <w:rPr>
          <w:rFonts w:hint="eastAsia" w:eastAsia="黑体"/>
          <w:sz w:val="28"/>
          <w:szCs w:val="28"/>
        </w:rPr>
        <w:t>一、供货内容</w:t>
      </w:r>
    </w:p>
    <w:p w14:paraId="73677F06">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（一）采购项目名称：</w:t>
      </w:r>
      <w:r>
        <w:rPr>
          <w:rFonts w:hint="eastAsia" w:ascii="仿宋_GB2312" w:hAnsi="仿宋_GB2312" w:eastAsia="仿宋_GB2312" w:cs="仿宋_GB2312"/>
          <w:sz w:val="28"/>
          <w:szCs w:val="28"/>
          <w:lang w:eastAsia="zh-CN"/>
        </w:rPr>
        <w:t>潮南污泥项目一、二期与芬顿脱水车间螺杆泵采购项目</w:t>
      </w:r>
      <w:r>
        <w:rPr>
          <w:rFonts w:hint="eastAsia" w:ascii="Times New Roman" w:hAnsi="Times New Roman" w:eastAsia="仿宋_GB2312"/>
          <w:bCs/>
          <w:color w:val="000000"/>
          <w:sz w:val="28"/>
          <w:szCs w:val="28"/>
        </w:rPr>
        <w:t>。</w:t>
      </w:r>
    </w:p>
    <w:p w14:paraId="31FE5F6E">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hint="default" w:ascii="Times New Roman" w:hAnsi="Times New Roman" w:eastAsia="仿宋_GB2312"/>
          <w:bCs/>
          <w:color w:val="000000"/>
          <w:sz w:val="28"/>
          <w:szCs w:val="28"/>
          <w:lang w:val="en-US" w:eastAsia="zh-CN"/>
        </w:rPr>
      </w:pPr>
      <w:r>
        <w:rPr>
          <w:rFonts w:hint="eastAsia" w:ascii="Times New Roman" w:hAnsi="Times New Roman" w:eastAsia="仿宋_GB2312"/>
          <w:bCs/>
          <w:color w:val="000000"/>
          <w:sz w:val="28"/>
          <w:szCs w:val="28"/>
        </w:rPr>
        <w:t>（二）采购</w:t>
      </w:r>
      <w:r>
        <w:rPr>
          <w:rFonts w:hint="eastAsia" w:ascii="Times New Roman" w:hAnsi="Times New Roman" w:eastAsia="仿宋_GB2312"/>
          <w:bCs/>
          <w:color w:val="000000"/>
          <w:sz w:val="28"/>
          <w:szCs w:val="28"/>
          <w:lang w:val="en-US" w:eastAsia="zh-CN"/>
        </w:rPr>
        <w:t>预算</w:t>
      </w:r>
      <w:r>
        <w:rPr>
          <w:rFonts w:hint="eastAsia" w:ascii="Times New Roman" w:hAnsi="Times New Roman" w:eastAsia="仿宋_GB2312"/>
          <w:bCs/>
          <w:color w:val="000000"/>
          <w:sz w:val="28"/>
          <w:szCs w:val="28"/>
        </w:rPr>
        <w:t>：</w:t>
      </w:r>
      <w:r>
        <w:rPr>
          <w:rFonts w:hint="eastAsia" w:ascii="Times New Roman" w:hAnsi="Times New Roman" w:eastAsia="仿宋_GB2312"/>
          <w:bCs/>
          <w:color w:val="000000"/>
          <w:sz w:val="28"/>
          <w:szCs w:val="28"/>
          <w:lang w:val="en-US" w:eastAsia="zh-CN"/>
        </w:rPr>
        <w:t>17.4万元（含税）。</w:t>
      </w:r>
    </w:p>
    <w:p w14:paraId="0427F539">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pPr>
      <w:r>
        <w:rPr>
          <w:rFonts w:hint="eastAsia" w:ascii="Times New Roman" w:hAnsi="Times New Roman" w:eastAsia="仿宋_GB2312"/>
          <w:bCs/>
          <w:color w:val="000000"/>
          <w:sz w:val="28"/>
          <w:szCs w:val="28"/>
        </w:rPr>
        <w:t>（</w:t>
      </w:r>
      <w:r>
        <w:rPr>
          <w:rFonts w:hint="eastAsia" w:ascii="Times New Roman" w:hAnsi="Times New Roman" w:eastAsia="仿宋_GB2312"/>
          <w:bCs/>
          <w:color w:val="000000"/>
          <w:sz w:val="28"/>
          <w:szCs w:val="28"/>
          <w:lang w:val="en-US" w:eastAsia="zh-CN"/>
        </w:rPr>
        <w:t>三</w:t>
      </w:r>
      <w:r>
        <w:rPr>
          <w:rFonts w:hint="eastAsia" w:ascii="Times New Roman" w:hAnsi="Times New Roman" w:eastAsia="仿宋_GB2312"/>
          <w:bCs/>
          <w:color w:val="000000"/>
          <w:sz w:val="28"/>
          <w:szCs w:val="28"/>
        </w:rPr>
        <w:t>）采购需求：</w:t>
      </w:r>
    </w:p>
    <w:tbl>
      <w:tblPr>
        <w:tblStyle w:val="21"/>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756"/>
        <w:gridCol w:w="711"/>
        <w:gridCol w:w="3694"/>
        <w:gridCol w:w="550"/>
        <w:gridCol w:w="917"/>
        <w:gridCol w:w="983"/>
        <w:gridCol w:w="761"/>
      </w:tblGrid>
      <w:tr w14:paraId="309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60869455">
            <w:pPr>
              <w:pStyle w:val="58"/>
              <w:keepNext w:val="0"/>
              <w:keepLines/>
              <w:pageBreakBefore w:val="0"/>
              <w:widowControl w:val="0"/>
              <w:kinsoku/>
              <w:wordWrap w:val="0"/>
              <w:overflowPunct/>
              <w:topLinePunct w:val="0"/>
              <w:bidi w:val="0"/>
              <w:spacing w:afterLines="0" w:line="240" w:lineRule="auto"/>
              <w:ind w:firstLine="0" w:firstLineChars="0"/>
              <w:jc w:val="center"/>
              <w:textAlignment w:val="auto"/>
              <w:rPr>
                <w:rFonts w:hint="eastAsia" w:ascii="宋体" w:hAnsi="宋体" w:cs="宋体"/>
                <w:b/>
                <w:bCs/>
                <w:sz w:val="24"/>
                <w:szCs w:val="24"/>
              </w:rPr>
            </w:pPr>
            <w:r>
              <w:rPr>
                <w:rFonts w:hint="eastAsia" w:ascii="宋体" w:hAnsi="宋体" w:cs="宋体"/>
                <w:b/>
                <w:bCs/>
                <w:sz w:val="24"/>
                <w:szCs w:val="24"/>
              </w:rPr>
              <w:t>序号</w:t>
            </w:r>
          </w:p>
        </w:tc>
        <w:tc>
          <w:tcPr>
            <w:tcW w:w="756" w:type="dxa"/>
            <w:noWrap w:val="0"/>
            <w:vAlign w:val="center"/>
          </w:tcPr>
          <w:p w14:paraId="49F8D429">
            <w:pPr>
              <w:pStyle w:val="58"/>
              <w:keepNext w:val="0"/>
              <w:keepLines/>
              <w:pageBreakBefore w:val="0"/>
              <w:widowControl w:val="0"/>
              <w:kinsoku/>
              <w:wordWrap w:val="0"/>
              <w:overflowPunct/>
              <w:topLinePunct w:val="0"/>
              <w:bidi w:val="0"/>
              <w:spacing w:afterLines="0" w:line="240" w:lineRule="auto"/>
              <w:ind w:firstLine="0" w:firstLineChars="0"/>
              <w:jc w:val="center"/>
              <w:textAlignment w:val="auto"/>
              <w:rPr>
                <w:rFonts w:hint="eastAsia" w:ascii="宋体" w:hAnsi="宋体" w:cs="宋体"/>
                <w:b/>
                <w:bCs/>
                <w:sz w:val="24"/>
                <w:szCs w:val="24"/>
              </w:rPr>
            </w:pPr>
            <w:r>
              <w:rPr>
                <w:rFonts w:hint="eastAsia" w:ascii="宋体" w:hAnsi="宋体" w:cs="宋体"/>
                <w:b/>
                <w:bCs/>
                <w:sz w:val="24"/>
                <w:szCs w:val="24"/>
                <w:lang w:val="en-US" w:eastAsia="zh-CN"/>
              </w:rPr>
              <w:t>车间区域</w:t>
            </w:r>
          </w:p>
        </w:tc>
        <w:tc>
          <w:tcPr>
            <w:tcW w:w="711" w:type="dxa"/>
            <w:noWrap w:val="0"/>
            <w:vAlign w:val="center"/>
          </w:tcPr>
          <w:p w14:paraId="1BE6CE4C">
            <w:pPr>
              <w:pStyle w:val="58"/>
              <w:keepNext w:val="0"/>
              <w:keepLines/>
              <w:pageBreakBefore w:val="0"/>
              <w:widowControl w:val="0"/>
              <w:kinsoku/>
              <w:wordWrap w:val="0"/>
              <w:overflowPunct/>
              <w:topLinePunct w:val="0"/>
              <w:bidi w:val="0"/>
              <w:spacing w:afterLines="0" w:line="240" w:lineRule="auto"/>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货物名称</w:t>
            </w:r>
          </w:p>
        </w:tc>
        <w:tc>
          <w:tcPr>
            <w:tcW w:w="3694" w:type="dxa"/>
            <w:noWrap w:val="0"/>
            <w:vAlign w:val="center"/>
          </w:tcPr>
          <w:p w14:paraId="0939C808">
            <w:pPr>
              <w:pStyle w:val="58"/>
              <w:keepNext w:val="0"/>
              <w:keepLines/>
              <w:pageBreakBefore w:val="0"/>
              <w:widowControl w:val="0"/>
              <w:kinsoku/>
              <w:wordWrap w:val="0"/>
              <w:overflowPunct/>
              <w:topLinePunct w:val="0"/>
              <w:bidi w:val="0"/>
              <w:spacing w:afterLines="0" w:line="240" w:lineRule="auto"/>
              <w:ind w:firstLine="0" w:firstLineChars="0"/>
              <w:jc w:val="center"/>
              <w:textAlignment w:val="auto"/>
              <w:rPr>
                <w:rFonts w:hint="eastAsia" w:ascii="宋体" w:hAnsi="宋体" w:cs="宋体"/>
                <w:b/>
                <w:bCs/>
                <w:sz w:val="24"/>
                <w:szCs w:val="24"/>
              </w:rPr>
            </w:pPr>
            <w:r>
              <w:rPr>
                <w:rFonts w:hint="eastAsia" w:ascii="宋体" w:hAnsi="宋体" w:cs="宋体"/>
                <w:b/>
                <w:bCs/>
                <w:sz w:val="24"/>
                <w:szCs w:val="24"/>
                <w:highlight w:val="none"/>
              </w:rPr>
              <w:t>规格</w:t>
            </w:r>
          </w:p>
        </w:tc>
        <w:tc>
          <w:tcPr>
            <w:tcW w:w="550" w:type="dxa"/>
            <w:noWrap w:val="0"/>
            <w:vAlign w:val="center"/>
          </w:tcPr>
          <w:p w14:paraId="63E78B60">
            <w:pPr>
              <w:pStyle w:val="58"/>
              <w:keepNext w:val="0"/>
              <w:keepLines/>
              <w:pageBreakBefore w:val="0"/>
              <w:widowControl w:val="0"/>
              <w:kinsoku/>
              <w:wordWrap w:val="0"/>
              <w:overflowPunct/>
              <w:topLinePunct w:val="0"/>
              <w:bidi w:val="0"/>
              <w:spacing w:afterLines="0" w:line="240" w:lineRule="auto"/>
              <w:ind w:firstLine="0" w:firstLineChars="0"/>
              <w:jc w:val="center"/>
              <w:textAlignment w:val="auto"/>
              <w:rPr>
                <w:rFonts w:hint="eastAsia" w:ascii="宋体" w:hAnsi="宋体" w:cs="宋体"/>
                <w:spacing w:val="-8"/>
                <w:sz w:val="24"/>
                <w:szCs w:val="24"/>
              </w:rPr>
            </w:pPr>
            <w:r>
              <w:rPr>
                <w:rFonts w:hint="eastAsia" w:ascii="宋体" w:hAnsi="宋体" w:cs="宋体"/>
                <w:b/>
                <w:bCs/>
                <w:sz w:val="24"/>
                <w:szCs w:val="24"/>
              </w:rPr>
              <w:t>单位</w:t>
            </w:r>
          </w:p>
        </w:tc>
        <w:tc>
          <w:tcPr>
            <w:tcW w:w="917" w:type="dxa"/>
            <w:noWrap w:val="0"/>
            <w:vAlign w:val="center"/>
          </w:tcPr>
          <w:p w14:paraId="572BB6C1">
            <w:pPr>
              <w:pStyle w:val="58"/>
              <w:keepNext w:val="0"/>
              <w:keepLines/>
              <w:pageBreakBefore w:val="0"/>
              <w:widowControl w:val="0"/>
              <w:kinsoku/>
              <w:wordWrap w:val="0"/>
              <w:overflowPunct/>
              <w:topLinePunct w:val="0"/>
              <w:bidi w:val="0"/>
              <w:spacing w:afterLines="0" w:line="240" w:lineRule="auto"/>
              <w:ind w:firstLine="0" w:firstLineChars="0"/>
              <w:jc w:val="center"/>
              <w:textAlignment w:val="auto"/>
              <w:rPr>
                <w:rFonts w:hint="eastAsia" w:ascii="宋体" w:hAnsi="宋体" w:cs="宋体"/>
                <w:spacing w:val="-8"/>
                <w:sz w:val="24"/>
                <w:szCs w:val="24"/>
              </w:rPr>
            </w:pPr>
            <w:r>
              <w:rPr>
                <w:rFonts w:hint="eastAsia" w:ascii="宋体" w:hAnsi="宋体" w:cs="宋体"/>
                <w:b/>
                <w:bCs/>
                <w:sz w:val="24"/>
                <w:szCs w:val="24"/>
                <w:lang w:val="en-US" w:eastAsia="zh-CN"/>
              </w:rPr>
              <w:t>暂估</w:t>
            </w:r>
            <w:r>
              <w:rPr>
                <w:rFonts w:hint="eastAsia" w:ascii="宋体" w:hAnsi="宋体" w:cs="宋体"/>
                <w:b/>
                <w:bCs/>
                <w:sz w:val="24"/>
                <w:szCs w:val="24"/>
              </w:rPr>
              <w:t>量</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台）</w:t>
            </w:r>
          </w:p>
        </w:tc>
        <w:tc>
          <w:tcPr>
            <w:tcW w:w="983" w:type="dxa"/>
            <w:noWrap w:val="0"/>
            <w:vAlign w:val="center"/>
          </w:tcPr>
          <w:p w14:paraId="1D7F67F3">
            <w:pPr>
              <w:pStyle w:val="58"/>
              <w:keepNext w:val="0"/>
              <w:keepLines/>
              <w:pageBreakBefore w:val="0"/>
              <w:widowControl w:val="0"/>
              <w:kinsoku/>
              <w:wordWrap w:val="0"/>
              <w:overflowPunct/>
              <w:topLinePunct w:val="0"/>
              <w:bidi w:val="0"/>
              <w:spacing w:afterLines="0" w:line="240" w:lineRule="auto"/>
              <w:ind w:firstLine="0" w:firstLineChars="0"/>
              <w:jc w:val="center"/>
              <w:textAlignment w:val="auto"/>
              <w:rPr>
                <w:rFonts w:hint="eastAsia" w:ascii="宋体" w:hAnsi="宋体" w:cs="宋体"/>
                <w:b/>
                <w:bCs/>
                <w:sz w:val="24"/>
                <w:szCs w:val="24"/>
                <w:highlight w:val="yellow"/>
                <w:lang w:val="en-US" w:eastAsia="zh-CN"/>
              </w:rPr>
            </w:pPr>
            <w:r>
              <w:rPr>
                <w:rFonts w:hint="eastAsia" w:ascii="宋体" w:hAnsi="宋体" w:cs="宋体"/>
                <w:b/>
                <w:bCs/>
                <w:sz w:val="24"/>
                <w:szCs w:val="24"/>
                <w:highlight w:val="none"/>
                <w:lang w:val="en-US" w:eastAsia="zh-CN"/>
              </w:rPr>
              <w:t>含税上限单价（元）</w:t>
            </w:r>
          </w:p>
        </w:tc>
        <w:tc>
          <w:tcPr>
            <w:tcW w:w="761" w:type="dxa"/>
            <w:noWrap w:val="0"/>
            <w:vAlign w:val="center"/>
          </w:tcPr>
          <w:p w14:paraId="0B90B0F5">
            <w:pPr>
              <w:pStyle w:val="58"/>
              <w:keepNext w:val="0"/>
              <w:keepLines/>
              <w:pageBreakBefore w:val="0"/>
              <w:widowControl w:val="0"/>
              <w:kinsoku/>
              <w:wordWrap w:val="0"/>
              <w:overflowPunct/>
              <w:topLinePunct w:val="0"/>
              <w:bidi w:val="0"/>
              <w:spacing w:afterLines="0" w:line="240" w:lineRule="auto"/>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备注</w:t>
            </w:r>
          </w:p>
        </w:tc>
      </w:tr>
      <w:tr w14:paraId="4F29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32F9020F">
            <w:pPr>
              <w:pStyle w:val="58"/>
              <w:keepNext w:val="0"/>
              <w:keepLines/>
              <w:pageBreakBefore w:val="0"/>
              <w:widowControl w:val="0"/>
              <w:numPr>
                <w:ilvl w:val="0"/>
                <w:numId w:val="3"/>
              </w:numPr>
              <w:kinsoku/>
              <w:wordWrap w:val="0"/>
              <w:overflowPunct/>
              <w:topLinePunct w:val="0"/>
              <w:autoSpaceDE w:val="0"/>
              <w:autoSpaceDN w:val="0"/>
              <w:bidi w:val="0"/>
              <w:adjustRightInd w:val="0"/>
              <w:snapToGrid w:val="0"/>
              <w:spacing w:afterLines="0" w:line="240" w:lineRule="auto"/>
              <w:ind w:left="425" w:leftChars="0" w:hanging="425" w:firstLineChars="0"/>
              <w:jc w:val="center"/>
              <w:textAlignment w:val="auto"/>
              <w:rPr>
                <w:rFonts w:hint="eastAsia" w:ascii="仿宋" w:hAnsi="仿宋" w:eastAsia="仿宋" w:cs="仿宋"/>
                <w:spacing w:val="-8"/>
                <w:sz w:val="24"/>
                <w:szCs w:val="24"/>
              </w:rPr>
            </w:pPr>
          </w:p>
        </w:tc>
        <w:tc>
          <w:tcPr>
            <w:tcW w:w="756" w:type="dxa"/>
            <w:vMerge w:val="restart"/>
            <w:noWrap w:val="0"/>
            <w:vAlign w:val="center"/>
          </w:tcPr>
          <w:p w14:paraId="5CE8649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一期污泥脱水车间</w:t>
            </w:r>
          </w:p>
        </w:tc>
        <w:tc>
          <w:tcPr>
            <w:tcW w:w="711" w:type="dxa"/>
            <w:noWrap w:val="0"/>
            <w:vAlign w:val="center"/>
          </w:tcPr>
          <w:p w14:paraId="6F58C0E9">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低压进泥螺杆泵</w:t>
            </w:r>
          </w:p>
        </w:tc>
        <w:tc>
          <w:tcPr>
            <w:tcW w:w="3694" w:type="dxa"/>
            <w:noWrap w:val="0"/>
            <w:vAlign w:val="center"/>
          </w:tcPr>
          <w:p w14:paraId="0A4FCFA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品牌：</w:t>
            </w:r>
            <w:r>
              <w:rPr>
                <w:rFonts w:hint="eastAsia" w:ascii="仿宋" w:hAnsi="仿宋" w:eastAsia="仿宋" w:cs="仿宋"/>
                <w:b w:val="0"/>
                <w:bCs w:val="0"/>
                <w:color w:val="333333"/>
                <w:sz w:val="22"/>
                <w:szCs w:val="22"/>
                <w:shd w:val="clear" w:color="auto" w:fill="FFFFFF"/>
              </w:rPr>
              <w:t>耐驰泵业，型号NM105BY02S12V【同品牌或平替品牌】</w:t>
            </w:r>
          </w:p>
          <w:p w14:paraId="4DAA7C9A">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转子：</w:t>
            </w:r>
            <w:r>
              <w:rPr>
                <w:rFonts w:hint="eastAsia" w:ascii="仿宋" w:hAnsi="仿宋" w:eastAsia="仿宋" w:cs="仿宋"/>
                <w:b w:val="0"/>
                <w:bCs w:val="0"/>
                <w:color w:val="333333"/>
                <w:sz w:val="22"/>
                <w:szCs w:val="22"/>
                <w:shd w:val="clear" w:color="auto" w:fill="FFFFFF"/>
              </w:rPr>
              <w:t>316、316L不锈钢；表面镀铬、碳化钨；质保周期＞1年</w:t>
            </w:r>
          </w:p>
          <w:p w14:paraId="2888560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定子：</w:t>
            </w:r>
            <w:r>
              <w:rPr>
                <w:rFonts w:hint="eastAsia" w:ascii="仿宋" w:hAnsi="仿宋" w:eastAsia="仿宋" w:cs="仿宋"/>
                <w:b w:val="0"/>
                <w:bCs w:val="0"/>
                <w:color w:val="333333"/>
                <w:sz w:val="22"/>
                <w:szCs w:val="22"/>
                <w:shd w:val="clear" w:color="auto" w:fill="FFFFFF"/>
              </w:rPr>
              <w:t>EPDM、氟橡胶（FKM/FPM）；质保周期＞1年</w:t>
            </w:r>
          </w:p>
          <w:p w14:paraId="445F0B7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万向节组件：</w:t>
            </w:r>
            <w:r>
              <w:rPr>
                <w:rFonts w:hint="eastAsia" w:ascii="仿宋" w:hAnsi="仿宋" w:eastAsia="仿宋" w:cs="仿宋"/>
                <w:b w:val="0"/>
                <w:bCs w:val="0"/>
                <w:color w:val="333333"/>
                <w:sz w:val="22"/>
                <w:szCs w:val="22"/>
                <w:shd w:val="clear" w:color="auto" w:fill="FFFFFF"/>
              </w:rPr>
              <w:t>质保周期＞1年</w:t>
            </w:r>
          </w:p>
          <w:p w14:paraId="5C72DF0D">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机封：</w:t>
            </w:r>
            <w:r>
              <w:rPr>
                <w:rFonts w:hint="eastAsia" w:ascii="仿宋" w:hAnsi="仿宋" w:eastAsia="仿宋" w:cs="仿宋"/>
                <w:b w:val="0"/>
                <w:bCs w:val="0"/>
                <w:color w:val="333333"/>
                <w:sz w:val="22"/>
                <w:szCs w:val="22"/>
                <w:shd w:val="clear" w:color="auto" w:fill="FFFFFF"/>
              </w:rPr>
              <w:t>质保周期＞1年</w:t>
            </w:r>
          </w:p>
          <w:p w14:paraId="2D8286C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b/>
                <w:bCs/>
                <w:color w:val="333333"/>
                <w:sz w:val="22"/>
                <w:szCs w:val="22"/>
                <w:shd w:val="clear" w:color="auto" w:fill="FFFFFF"/>
              </w:rPr>
              <w:t>联轴杆：</w:t>
            </w:r>
            <w:r>
              <w:rPr>
                <w:rFonts w:hint="eastAsia" w:ascii="仿宋" w:hAnsi="仿宋" w:eastAsia="仿宋" w:cs="仿宋"/>
                <w:b w:val="0"/>
                <w:bCs w:val="0"/>
                <w:color w:val="333333"/>
                <w:sz w:val="22"/>
                <w:szCs w:val="22"/>
                <w:shd w:val="clear" w:color="auto" w:fill="FFFFFF"/>
              </w:rPr>
              <w:t>质保周期＞1年</w:t>
            </w:r>
          </w:p>
        </w:tc>
        <w:tc>
          <w:tcPr>
            <w:tcW w:w="550" w:type="dxa"/>
            <w:noWrap w:val="0"/>
            <w:vAlign w:val="center"/>
          </w:tcPr>
          <w:p w14:paraId="6098E9B9">
            <w:pPr>
              <w:keepNext w:val="0"/>
              <w:keepLines/>
              <w:pageBreakBefore w:val="0"/>
              <w:widowControl w:val="0"/>
              <w:kinsoku/>
              <w:wordWrap w:val="0"/>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台</w:t>
            </w:r>
          </w:p>
        </w:tc>
        <w:tc>
          <w:tcPr>
            <w:tcW w:w="917" w:type="dxa"/>
            <w:noWrap w:val="0"/>
            <w:vAlign w:val="center"/>
          </w:tcPr>
          <w:p w14:paraId="2465DDFE">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983" w:type="dxa"/>
            <w:noWrap w:val="0"/>
            <w:vAlign w:val="center"/>
          </w:tcPr>
          <w:p w14:paraId="787F5B87">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none"/>
                <w:lang w:val="en-US" w:eastAsia="zh-CN"/>
              </w:rPr>
              <w:t>26000</w:t>
            </w:r>
          </w:p>
        </w:tc>
        <w:tc>
          <w:tcPr>
            <w:tcW w:w="761" w:type="dxa"/>
            <w:noWrap w:val="0"/>
            <w:vAlign w:val="center"/>
          </w:tcPr>
          <w:p w14:paraId="4402D5C6">
            <w:pPr>
              <w:keepNext w:val="0"/>
              <w:keepLines/>
              <w:pageBreakBefore w:val="0"/>
              <w:widowControl w:val="0"/>
              <w:kinsoku/>
              <w:wordWrap w:val="0"/>
              <w:overflowPunct/>
              <w:topLinePunct w:val="0"/>
              <w:autoSpaceDE w:val="0"/>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含配件</w:t>
            </w:r>
          </w:p>
        </w:tc>
      </w:tr>
      <w:tr w14:paraId="3B36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11332144">
            <w:pPr>
              <w:pStyle w:val="58"/>
              <w:keepNext w:val="0"/>
              <w:keepLines/>
              <w:pageBreakBefore w:val="0"/>
              <w:widowControl w:val="0"/>
              <w:numPr>
                <w:ilvl w:val="0"/>
                <w:numId w:val="3"/>
              </w:numPr>
              <w:kinsoku/>
              <w:wordWrap w:val="0"/>
              <w:overflowPunct/>
              <w:topLinePunct w:val="0"/>
              <w:autoSpaceDE w:val="0"/>
              <w:autoSpaceDN w:val="0"/>
              <w:bidi w:val="0"/>
              <w:adjustRightInd w:val="0"/>
              <w:snapToGrid w:val="0"/>
              <w:spacing w:afterLines="0" w:line="240" w:lineRule="auto"/>
              <w:ind w:left="425" w:leftChars="0" w:hanging="425" w:firstLineChars="0"/>
              <w:jc w:val="center"/>
              <w:textAlignment w:val="auto"/>
              <w:rPr>
                <w:rFonts w:hint="eastAsia" w:ascii="仿宋" w:hAnsi="仿宋" w:eastAsia="仿宋" w:cs="仿宋"/>
                <w:spacing w:val="-8"/>
                <w:sz w:val="24"/>
                <w:szCs w:val="24"/>
                <w:lang w:val="en-US" w:eastAsia="zh-CN"/>
              </w:rPr>
            </w:pPr>
          </w:p>
        </w:tc>
        <w:tc>
          <w:tcPr>
            <w:tcW w:w="756" w:type="dxa"/>
            <w:vMerge w:val="continue"/>
            <w:noWrap w:val="0"/>
            <w:vAlign w:val="center"/>
          </w:tcPr>
          <w:p w14:paraId="77D639E9">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p>
        </w:tc>
        <w:tc>
          <w:tcPr>
            <w:tcW w:w="711" w:type="dxa"/>
            <w:noWrap w:val="0"/>
            <w:vAlign w:val="center"/>
          </w:tcPr>
          <w:p w14:paraId="2964DA7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高压进泥螺杆泵</w:t>
            </w:r>
          </w:p>
        </w:tc>
        <w:tc>
          <w:tcPr>
            <w:tcW w:w="3694" w:type="dxa"/>
            <w:noWrap w:val="0"/>
            <w:vAlign w:val="center"/>
          </w:tcPr>
          <w:p w14:paraId="50A073C6">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品牌：</w:t>
            </w:r>
            <w:r>
              <w:rPr>
                <w:rFonts w:hint="eastAsia" w:ascii="仿宋" w:hAnsi="仿宋" w:eastAsia="仿宋" w:cs="仿宋"/>
                <w:b w:val="0"/>
                <w:bCs w:val="0"/>
                <w:color w:val="333333"/>
                <w:sz w:val="22"/>
                <w:szCs w:val="22"/>
                <w:shd w:val="clear" w:color="auto" w:fill="FFFFFF"/>
              </w:rPr>
              <w:t>耐驰泵业，型号NM090SY03S18V【同品牌或平替品牌】</w:t>
            </w:r>
          </w:p>
          <w:p w14:paraId="646CF600">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转子：</w:t>
            </w:r>
            <w:r>
              <w:rPr>
                <w:rFonts w:hint="eastAsia" w:ascii="仿宋" w:hAnsi="仿宋" w:eastAsia="仿宋" w:cs="仿宋"/>
                <w:b w:val="0"/>
                <w:bCs w:val="0"/>
                <w:color w:val="333333"/>
                <w:sz w:val="22"/>
                <w:szCs w:val="22"/>
                <w:shd w:val="clear" w:color="auto" w:fill="FFFFFF"/>
                <w:lang w:eastAsia="zh-CN"/>
              </w:rPr>
              <w:t>316、316L不锈钢；表面镀铬、碳化钨；质保周期＞1年</w:t>
            </w:r>
          </w:p>
          <w:p w14:paraId="7DD3D8FD">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定子：</w:t>
            </w:r>
            <w:r>
              <w:rPr>
                <w:rFonts w:hint="eastAsia" w:ascii="仿宋" w:hAnsi="仿宋" w:eastAsia="仿宋" w:cs="仿宋"/>
                <w:b w:val="0"/>
                <w:bCs w:val="0"/>
                <w:color w:val="333333"/>
                <w:sz w:val="22"/>
                <w:szCs w:val="22"/>
                <w:shd w:val="clear" w:color="auto" w:fill="FFFFFF"/>
                <w:lang w:eastAsia="zh-CN"/>
              </w:rPr>
              <w:t>EPDM、氟橡胶（FKM/FPM）；质保周期＞1年</w:t>
            </w:r>
          </w:p>
          <w:p w14:paraId="1C72C913">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万向节组件：</w:t>
            </w:r>
            <w:r>
              <w:rPr>
                <w:rFonts w:hint="eastAsia" w:ascii="仿宋" w:hAnsi="仿宋" w:eastAsia="仿宋" w:cs="仿宋"/>
                <w:b w:val="0"/>
                <w:bCs w:val="0"/>
                <w:color w:val="333333"/>
                <w:sz w:val="22"/>
                <w:szCs w:val="22"/>
                <w:shd w:val="clear" w:color="auto" w:fill="FFFFFF"/>
                <w:lang w:eastAsia="zh-CN"/>
              </w:rPr>
              <w:t>质保周期＞1年</w:t>
            </w:r>
          </w:p>
          <w:p w14:paraId="0C9F53B1">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机封：</w:t>
            </w:r>
            <w:r>
              <w:rPr>
                <w:rFonts w:hint="eastAsia" w:ascii="仿宋" w:hAnsi="仿宋" w:eastAsia="仿宋" w:cs="仿宋"/>
                <w:b w:val="0"/>
                <w:bCs w:val="0"/>
                <w:color w:val="333333"/>
                <w:sz w:val="22"/>
                <w:szCs w:val="22"/>
                <w:shd w:val="clear" w:color="auto" w:fill="FFFFFF"/>
                <w:lang w:eastAsia="zh-CN"/>
              </w:rPr>
              <w:t>质保周期＞1年</w:t>
            </w:r>
          </w:p>
          <w:p w14:paraId="1015142E">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bCs/>
                <w:color w:val="333333"/>
                <w:sz w:val="24"/>
                <w:szCs w:val="24"/>
                <w:shd w:val="clear" w:color="auto" w:fill="FFFFFF"/>
                <w:lang w:eastAsia="zh-CN"/>
              </w:rPr>
            </w:pPr>
            <w:r>
              <w:rPr>
                <w:rFonts w:hint="eastAsia" w:ascii="仿宋" w:hAnsi="仿宋" w:eastAsia="仿宋" w:cs="仿宋"/>
                <w:b/>
                <w:bCs/>
                <w:color w:val="333333"/>
                <w:sz w:val="22"/>
                <w:szCs w:val="22"/>
                <w:shd w:val="clear" w:color="auto" w:fill="FFFFFF"/>
                <w:lang w:eastAsia="zh-CN"/>
              </w:rPr>
              <w:t>联轴杆：</w:t>
            </w:r>
            <w:r>
              <w:rPr>
                <w:rFonts w:hint="eastAsia" w:ascii="仿宋" w:hAnsi="仿宋" w:eastAsia="仿宋" w:cs="仿宋"/>
                <w:b w:val="0"/>
                <w:bCs w:val="0"/>
                <w:color w:val="333333"/>
                <w:sz w:val="22"/>
                <w:szCs w:val="22"/>
                <w:shd w:val="clear" w:color="auto" w:fill="FFFFFF"/>
                <w:lang w:eastAsia="zh-CN"/>
              </w:rPr>
              <w:t>质保周期＞1年</w:t>
            </w:r>
          </w:p>
        </w:tc>
        <w:tc>
          <w:tcPr>
            <w:tcW w:w="550" w:type="dxa"/>
            <w:noWrap w:val="0"/>
            <w:vAlign w:val="center"/>
          </w:tcPr>
          <w:p w14:paraId="0D0AAB44">
            <w:pPr>
              <w:keepNext w:val="0"/>
              <w:keepLines/>
              <w:pageBreakBefore w:val="0"/>
              <w:widowControl w:val="0"/>
              <w:kinsoku/>
              <w:wordWrap w:val="0"/>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台</w:t>
            </w:r>
          </w:p>
        </w:tc>
        <w:tc>
          <w:tcPr>
            <w:tcW w:w="917" w:type="dxa"/>
            <w:noWrap w:val="0"/>
            <w:vAlign w:val="center"/>
          </w:tcPr>
          <w:p w14:paraId="1DA13CDE">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983" w:type="dxa"/>
            <w:noWrap w:val="0"/>
            <w:vAlign w:val="center"/>
          </w:tcPr>
          <w:p w14:paraId="6782D621">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none"/>
                <w:lang w:val="en-US" w:eastAsia="zh-CN"/>
              </w:rPr>
              <w:t>25000</w:t>
            </w:r>
          </w:p>
        </w:tc>
        <w:tc>
          <w:tcPr>
            <w:tcW w:w="761" w:type="dxa"/>
            <w:noWrap w:val="0"/>
            <w:vAlign w:val="center"/>
          </w:tcPr>
          <w:p w14:paraId="02794ACF">
            <w:pPr>
              <w:keepNext w:val="0"/>
              <w:keepLines/>
              <w:pageBreakBefore w:val="0"/>
              <w:widowControl w:val="0"/>
              <w:kinsoku/>
              <w:wordWrap w:val="0"/>
              <w:overflowPunct/>
              <w:topLinePunct w:val="0"/>
              <w:autoSpaceDE w:val="0"/>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含配件</w:t>
            </w:r>
          </w:p>
        </w:tc>
      </w:tr>
      <w:tr w14:paraId="5D13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1A7E18B0">
            <w:pPr>
              <w:pStyle w:val="58"/>
              <w:keepNext w:val="0"/>
              <w:keepLines/>
              <w:pageBreakBefore w:val="0"/>
              <w:widowControl w:val="0"/>
              <w:numPr>
                <w:ilvl w:val="0"/>
                <w:numId w:val="3"/>
              </w:numPr>
              <w:kinsoku/>
              <w:wordWrap w:val="0"/>
              <w:overflowPunct/>
              <w:topLinePunct w:val="0"/>
              <w:autoSpaceDE w:val="0"/>
              <w:autoSpaceDN w:val="0"/>
              <w:bidi w:val="0"/>
              <w:adjustRightInd w:val="0"/>
              <w:snapToGrid w:val="0"/>
              <w:spacing w:afterLines="0" w:line="240" w:lineRule="auto"/>
              <w:ind w:left="425" w:leftChars="0" w:hanging="425" w:firstLineChars="0"/>
              <w:jc w:val="center"/>
              <w:textAlignment w:val="auto"/>
              <w:rPr>
                <w:rFonts w:hint="eastAsia" w:ascii="仿宋" w:hAnsi="仿宋" w:eastAsia="仿宋" w:cs="仿宋"/>
                <w:spacing w:val="-8"/>
                <w:sz w:val="24"/>
                <w:szCs w:val="24"/>
              </w:rPr>
            </w:pPr>
          </w:p>
        </w:tc>
        <w:tc>
          <w:tcPr>
            <w:tcW w:w="756" w:type="dxa"/>
            <w:vMerge w:val="restart"/>
            <w:noWrap w:val="0"/>
            <w:vAlign w:val="center"/>
          </w:tcPr>
          <w:p w14:paraId="4029A265">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二期污泥脱水车间</w:t>
            </w:r>
          </w:p>
        </w:tc>
        <w:tc>
          <w:tcPr>
            <w:tcW w:w="711" w:type="dxa"/>
            <w:noWrap w:val="0"/>
            <w:vAlign w:val="center"/>
          </w:tcPr>
          <w:p w14:paraId="477B5F76">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低压进泥螺杆泵</w:t>
            </w:r>
          </w:p>
        </w:tc>
        <w:tc>
          <w:tcPr>
            <w:tcW w:w="3694" w:type="dxa"/>
            <w:noWrap w:val="0"/>
            <w:vAlign w:val="center"/>
          </w:tcPr>
          <w:p w14:paraId="3D1B4F3E">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品牌：</w:t>
            </w:r>
            <w:r>
              <w:rPr>
                <w:rFonts w:hint="eastAsia" w:ascii="仿宋" w:hAnsi="仿宋" w:eastAsia="仿宋" w:cs="仿宋"/>
                <w:b w:val="0"/>
                <w:bCs w:val="0"/>
                <w:color w:val="333333"/>
                <w:sz w:val="22"/>
                <w:szCs w:val="22"/>
                <w:shd w:val="clear" w:color="auto" w:fill="FFFFFF"/>
              </w:rPr>
              <w:t>耐驰泵业，型号NM105BY01L06B【同品牌或平替品牌】</w:t>
            </w:r>
          </w:p>
          <w:p w14:paraId="34A40F95">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转子：</w:t>
            </w:r>
            <w:r>
              <w:rPr>
                <w:rFonts w:hint="eastAsia" w:ascii="仿宋" w:hAnsi="仿宋" w:eastAsia="仿宋" w:cs="仿宋"/>
                <w:b w:val="0"/>
                <w:bCs w:val="0"/>
                <w:color w:val="333333"/>
                <w:sz w:val="22"/>
                <w:szCs w:val="22"/>
                <w:shd w:val="clear" w:color="auto" w:fill="FFFFFF"/>
              </w:rPr>
              <w:t>316、316L不锈钢；表面镀铬、碳化钨；质保周期＞1年</w:t>
            </w:r>
          </w:p>
          <w:p w14:paraId="42E4EE3E">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定子：</w:t>
            </w:r>
            <w:r>
              <w:rPr>
                <w:rFonts w:hint="eastAsia" w:ascii="仿宋" w:hAnsi="仿宋" w:eastAsia="仿宋" w:cs="仿宋"/>
                <w:b w:val="0"/>
                <w:bCs w:val="0"/>
                <w:color w:val="333333"/>
                <w:sz w:val="22"/>
                <w:szCs w:val="22"/>
                <w:shd w:val="clear" w:color="auto" w:fill="FFFFFF"/>
              </w:rPr>
              <w:t>EPDM、氟橡胶（FKM/FPM）；质保周期＞1年</w:t>
            </w:r>
          </w:p>
          <w:p w14:paraId="3F7E918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万向节组件：</w:t>
            </w:r>
            <w:r>
              <w:rPr>
                <w:rFonts w:hint="eastAsia" w:ascii="仿宋" w:hAnsi="仿宋" w:eastAsia="仿宋" w:cs="仿宋"/>
                <w:b w:val="0"/>
                <w:bCs w:val="0"/>
                <w:color w:val="333333"/>
                <w:sz w:val="22"/>
                <w:szCs w:val="22"/>
                <w:shd w:val="clear" w:color="auto" w:fill="FFFFFF"/>
              </w:rPr>
              <w:t>质保周期＞1年</w:t>
            </w:r>
          </w:p>
          <w:p w14:paraId="082D87B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机封：</w:t>
            </w:r>
            <w:r>
              <w:rPr>
                <w:rFonts w:hint="eastAsia" w:ascii="仿宋" w:hAnsi="仿宋" w:eastAsia="仿宋" w:cs="仿宋"/>
                <w:b w:val="0"/>
                <w:bCs w:val="0"/>
                <w:color w:val="333333"/>
                <w:sz w:val="22"/>
                <w:szCs w:val="22"/>
                <w:shd w:val="clear" w:color="auto" w:fill="FFFFFF"/>
              </w:rPr>
              <w:t>质保周期＞1年</w:t>
            </w:r>
          </w:p>
          <w:p w14:paraId="3E89ED11">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2"/>
                <w:szCs w:val="22"/>
                <w:shd w:val="clear" w:color="auto" w:fill="FFFFFF"/>
              </w:rPr>
              <w:t>联轴杆：</w:t>
            </w:r>
            <w:r>
              <w:rPr>
                <w:rFonts w:hint="eastAsia" w:ascii="仿宋" w:hAnsi="仿宋" w:eastAsia="仿宋" w:cs="仿宋"/>
                <w:b w:val="0"/>
                <w:bCs w:val="0"/>
                <w:color w:val="333333"/>
                <w:sz w:val="22"/>
                <w:szCs w:val="22"/>
                <w:shd w:val="clear" w:color="auto" w:fill="FFFFFF"/>
              </w:rPr>
              <w:t>质保周期＞1年</w:t>
            </w:r>
          </w:p>
        </w:tc>
        <w:tc>
          <w:tcPr>
            <w:tcW w:w="550" w:type="dxa"/>
            <w:noWrap w:val="0"/>
            <w:vAlign w:val="center"/>
          </w:tcPr>
          <w:p w14:paraId="52C4CF40">
            <w:pPr>
              <w:keepNext w:val="0"/>
              <w:keepLines/>
              <w:pageBreakBefore w:val="0"/>
              <w:widowControl w:val="0"/>
              <w:kinsoku/>
              <w:wordWrap w:val="0"/>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台</w:t>
            </w:r>
          </w:p>
        </w:tc>
        <w:tc>
          <w:tcPr>
            <w:tcW w:w="917" w:type="dxa"/>
            <w:noWrap w:val="0"/>
            <w:vAlign w:val="center"/>
          </w:tcPr>
          <w:p w14:paraId="29046F9C">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983" w:type="dxa"/>
            <w:noWrap w:val="0"/>
            <w:vAlign w:val="center"/>
          </w:tcPr>
          <w:p w14:paraId="67D01C2F">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none"/>
                <w:lang w:val="en-US" w:eastAsia="zh-CN"/>
              </w:rPr>
              <w:t>26000</w:t>
            </w:r>
          </w:p>
        </w:tc>
        <w:tc>
          <w:tcPr>
            <w:tcW w:w="761" w:type="dxa"/>
            <w:noWrap w:val="0"/>
            <w:vAlign w:val="center"/>
          </w:tcPr>
          <w:p w14:paraId="4BE69A24">
            <w:pPr>
              <w:keepNext w:val="0"/>
              <w:keepLines/>
              <w:pageBreakBefore w:val="0"/>
              <w:widowControl w:val="0"/>
              <w:kinsoku/>
              <w:wordWrap w:val="0"/>
              <w:overflowPunct/>
              <w:topLinePunct w:val="0"/>
              <w:autoSpaceDE w:val="0"/>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含配件</w:t>
            </w:r>
          </w:p>
        </w:tc>
      </w:tr>
      <w:tr w14:paraId="0D74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33" w:type="dxa"/>
            <w:noWrap w:val="0"/>
            <w:vAlign w:val="center"/>
          </w:tcPr>
          <w:p w14:paraId="135A47DE">
            <w:pPr>
              <w:pStyle w:val="58"/>
              <w:keepNext w:val="0"/>
              <w:keepLines/>
              <w:pageBreakBefore w:val="0"/>
              <w:widowControl w:val="0"/>
              <w:numPr>
                <w:ilvl w:val="0"/>
                <w:numId w:val="3"/>
              </w:numPr>
              <w:kinsoku/>
              <w:wordWrap w:val="0"/>
              <w:overflowPunct/>
              <w:topLinePunct w:val="0"/>
              <w:autoSpaceDE w:val="0"/>
              <w:autoSpaceDN w:val="0"/>
              <w:bidi w:val="0"/>
              <w:adjustRightInd w:val="0"/>
              <w:snapToGrid w:val="0"/>
              <w:spacing w:afterLines="0" w:line="240" w:lineRule="auto"/>
              <w:ind w:left="425" w:leftChars="0" w:hanging="425" w:firstLineChars="0"/>
              <w:jc w:val="center"/>
              <w:textAlignment w:val="auto"/>
              <w:rPr>
                <w:rFonts w:hint="eastAsia" w:ascii="仿宋" w:hAnsi="仿宋" w:eastAsia="仿宋" w:cs="仿宋"/>
                <w:spacing w:val="-8"/>
                <w:sz w:val="24"/>
                <w:szCs w:val="24"/>
              </w:rPr>
            </w:pPr>
          </w:p>
        </w:tc>
        <w:tc>
          <w:tcPr>
            <w:tcW w:w="756" w:type="dxa"/>
            <w:vMerge w:val="continue"/>
            <w:noWrap w:val="0"/>
            <w:vAlign w:val="center"/>
          </w:tcPr>
          <w:p w14:paraId="76830439">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p>
        </w:tc>
        <w:tc>
          <w:tcPr>
            <w:tcW w:w="711" w:type="dxa"/>
            <w:noWrap w:val="0"/>
            <w:vAlign w:val="center"/>
          </w:tcPr>
          <w:p w14:paraId="1C2F082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高压进泥螺杆泵</w:t>
            </w:r>
          </w:p>
        </w:tc>
        <w:tc>
          <w:tcPr>
            <w:tcW w:w="3694" w:type="dxa"/>
            <w:noWrap w:val="0"/>
            <w:vAlign w:val="center"/>
          </w:tcPr>
          <w:p w14:paraId="38126DB1">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品牌：</w:t>
            </w:r>
            <w:r>
              <w:rPr>
                <w:rFonts w:hint="eastAsia" w:ascii="仿宋" w:hAnsi="仿宋" w:eastAsia="仿宋" w:cs="仿宋"/>
                <w:b w:val="0"/>
                <w:bCs w:val="0"/>
                <w:color w:val="333333"/>
                <w:sz w:val="22"/>
                <w:szCs w:val="22"/>
                <w:shd w:val="clear" w:color="auto" w:fill="FFFFFF"/>
              </w:rPr>
              <w:t>耐驰泵业，型号NM090BY03S12B【同品牌或平替品牌】</w:t>
            </w:r>
          </w:p>
          <w:p w14:paraId="3146C3B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转子：</w:t>
            </w:r>
            <w:r>
              <w:rPr>
                <w:rFonts w:hint="eastAsia" w:ascii="仿宋" w:hAnsi="仿宋" w:eastAsia="仿宋" w:cs="仿宋"/>
                <w:b w:val="0"/>
                <w:bCs w:val="0"/>
                <w:color w:val="333333"/>
                <w:sz w:val="22"/>
                <w:szCs w:val="22"/>
                <w:shd w:val="clear" w:color="auto" w:fill="FFFFFF"/>
                <w:lang w:eastAsia="zh-CN"/>
              </w:rPr>
              <w:t>316、316L不锈钢；表面镀铬、碳化钨；质保周期＞1年</w:t>
            </w:r>
          </w:p>
          <w:p w14:paraId="4B3FB11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定子：</w:t>
            </w:r>
            <w:r>
              <w:rPr>
                <w:rFonts w:hint="eastAsia" w:ascii="仿宋" w:hAnsi="仿宋" w:eastAsia="仿宋" w:cs="仿宋"/>
                <w:b w:val="0"/>
                <w:bCs w:val="0"/>
                <w:color w:val="333333"/>
                <w:sz w:val="22"/>
                <w:szCs w:val="22"/>
                <w:shd w:val="clear" w:color="auto" w:fill="FFFFFF"/>
                <w:lang w:eastAsia="zh-CN"/>
              </w:rPr>
              <w:t>EPDM、氟橡胶（FKM/FPM）；质保周期＞1年</w:t>
            </w:r>
          </w:p>
          <w:p w14:paraId="58DFD33C">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万向节组件：</w:t>
            </w:r>
            <w:r>
              <w:rPr>
                <w:rFonts w:hint="eastAsia" w:ascii="仿宋" w:hAnsi="仿宋" w:eastAsia="仿宋" w:cs="仿宋"/>
                <w:b w:val="0"/>
                <w:bCs w:val="0"/>
                <w:color w:val="333333"/>
                <w:sz w:val="22"/>
                <w:szCs w:val="22"/>
                <w:shd w:val="clear" w:color="auto" w:fill="FFFFFF"/>
                <w:lang w:eastAsia="zh-CN"/>
              </w:rPr>
              <w:t>质保周期＞1年</w:t>
            </w:r>
          </w:p>
          <w:p w14:paraId="618ED98C">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机封：</w:t>
            </w:r>
            <w:r>
              <w:rPr>
                <w:rFonts w:hint="eastAsia" w:ascii="仿宋" w:hAnsi="仿宋" w:eastAsia="仿宋" w:cs="仿宋"/>
                <w:b w:val="0"/>
                <w:bCs w:val="0"/>
                <w:color w:val="333333"/>
                <w:sz w:val="22"/>
                <w:szCs w:val="22"/>
                <w:shd w:val="clear" w:color="auto" w:fill="FFFFFF"/>
                <w:lang w:eastAsia="zh-CN"/>
              </w:rPr>
              <w:t>质保周期＞1年</w:t>
            </w:r>
          </w:p>
          <w:p w14:paraId="3D013830">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color w:val="333333"/>
                <w:sz w:val="24"/>
                <w:szCs w:val="24"/>
                <w:shd w:val="clear" w:color="auto" w:fill="FFFFFF"/>
                <w:lang w:eastAsia="zh-CN"/>
              </w:rPr>
            </w:pPr>
            <w:r>
              <w:rPr>
                <w:rFonts w:hint="eastAsia" w:ascii="仿宋" w:hAnsi="仿宋" w:eastAsia="仿宋" w:cs="仿宋"/>
                <w:b/>
                <w:bCs/>
                <w:color w:val="333333"/>
                <w:sz w:val="22"/>
                <w:szCs w:val="22"/>
                <w:shd w:val="clear" w:color="auto" w:fill="FFFFFF"/>
                <w:lang w:eastAsia="zh-CN"/>
              </w:rPr>
              <w:t>联轴杆：</w:t>
            </w:r>
            <w:r>
              <w:rPr>
                <w:rFonts w:hint="eastAsia" w:ascii="仿宋" w:hAnsi="仿宋" w:eastAsia="仿宋" w:cs="仿宋"/>
                <w:b w:val="0"/>
                <w:bCs w:val="0"/>
                <w:color w:val="333333"/>
                <w:sz w:val="22"/>
                <w:szCs w:val="22"/>
                <w:shd w:val="clear" w:color="auto" w:fill="FFFFFF"/>
                <w:lang w:eastAsia="zh-CN"/>
              </w:rPr>
              <w:t>质保周期＞1年</w:t>
            </w:r>
          </w:p>
        </w:tc>
        <w:tc>
          <w:tcPr>
            <w:tcW w:w="550" w:type="dxa"/>
            <w:noWrap w:val="0"/>
            <w:vAlign w:val="center"/>
          </w:tcPr>
          <w:p w14:paraId="70A79B47">
            <w:pPr>
              <w:keepNext w:val="0"/>
              <w:keepLines/>
              <w:pageBreakBefore w:val="0"/>
              <w:widowControl w:val="0"/>
              <w:kinsoku/>
              <w:wordWrap w:val="0"/>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台</w:t>
            </w:r>
          </w:p>
        </w:tc>
        <w:tc>
          <w:tcPr>
            <w:tcW w:w="917" w:type="dxa"/>
            <w:noWrap w:val="0"/>
            <w:vAlign w:val="center"/>
          </w:tcPr>
          <w:p w14:paraId="34B3F4E2">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983" w:type="dxa"/>
            <w:noWrap w:val="0"/>
            <w:vAlign w:val="center"/>
          </w:tcPr>
          <w:p w14:paraId="1B97A8FE">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none"/>
                <w:lang w:val="en-US" w:eastAsia="zh-CN"/>
              </w:rPr>
              <w:t>25000</w:t>
            </w:r>
          </w:p>
        </w:tc>
        <w:tc>
          <w:tcPr>
            <w:tcW w:w="761" w:type="dxa"/>
            <w:noWrap w:val="0"/>
            <w:vAlign w:val="center"/>
          </w:tcPr>
          <w:p w14:paraId="3563ED56">
            <w:pPr>
              <w:keepNext w:val="0"/>
              <w:keepLines/>
              <w:pageBreakBefore w:val="0"/>
              <w:widowControl w:val="0"/>
              <w:kinsoku/>
              <w:wordWrap w:val="0"/>
              <w:overflowPunct/>
              <w:topLinePunct w:val="0"/>
              <w:autoSpaceDE w:val="0"/>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含配件</w:t>
            </w:r>
          </w:p>
        </w:tc>
      </w:tr>
      <w:tr w14:paraId="7ABC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2531232C">
            <w:pPr>
              <w:pStyle w:val="58"/>
              <w:keepNext w:val="0"/>
              <w:keepLines/>
              <w:pageBreakBefore w:val="0"/>
              <w:widowControl w:val="0"/>
              <w:numPr>
                <w:ilvl w:val="0"/>
                <w:numId w:val="3"/>
              </w:numPr>
              <w:kinsoku/>
              <w:wordWrap w:val="0"/>
              <w:overflowPunct/>
              <w:topLinePunct w:val="0"/>
              <w:autoSpaceDE w:val="0"/>
              <w:autoSpaceDN w:val="0"/>
              <w:bidi w:val="0"/>
              <w:adjustRightInd w:val="0"/>
              <w:snapToGrid w:val="0"/>
              <w:spacing w:afterLines="0" w:line="240" w:lineRule="auto"/>
              <w:ind w:left="425" w:leftChars="0" w:hanging="425" w:firstLineChars="0"/>
              <w:jc w:val="center"/>
              <w:textAlignment w:val="auto"/>
              <w:rPr>
                <w:rFonts w:hint="eastAsia" w:ascii="仿宋" w:hAnsi="仿宋" w:eastAsia="仿宋" w:cs="仿宋"/>
                <w:spacing w:val="-8"/>
                <w:sz w:val="24"/>
                <w:szCs w:val="24"/>
                <w:lang w:val="en-US" w:eastAsia="zh-CN"/>
              </w:rPr>
            </w:pPr>
          </w:p>
        </w:tc>
        <w:tc>
          <w:tcPr>
            <w:tcW w:w="756" w:type="dxa"/>
            <w:vMerge w:val="restart"/>
            <w:noWrap w:val="0"/>
            <w:vAlign w:val="center"/>
          </w:tcPr>
          <w:p w14:paraId="7EF5EC2D">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芬顿污泥脱水车间</w:t>
            </w:r>
          </w:p>
        </w:tc>
        <w:tc>
          <w:tcPr>
            <w:tcW w:w="711" w:type="dxa"/>
            <w:noWrap w:val="0"/>
            <w:vAlign w:val="center"/>
          </w:tcPr>
          <w:p w14:paraId="2A555D26">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低压进泥螺杆泵</w:t>
            </w:r>
          </w:p>
        </w:tc>
        <w:tc>
          <w:tcPr>
            <w:tcW w:w="3694" w:type="dxa"/>
            <w:noWrap w:val="0"/>
            <w:vAlign w:val="center"/>
          </w:tcPr>
          <w:p w14:paraId="4BFEA06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品牌：</w:t>
            </w:r>
            <w:r>
              <w:rPr>
                <w:rFonts w:hint="eastAsia" w:ascii="仿宋" w:hAnsi="仿宋" w:eastAsia="仿宋" w:cs="仿宋"/>
                <w:b w:val="0"/>
                <w:bCs w:val="0"/>
                <w:color w:val="333333"/>
                <w:sz w:val="22"/>
                <w:szCs w:val="22"/>
                <w:shd w:val="clear" w:color="auto" w:fill="FFFFFF"/>
              </w:rPr>
              <w:t>西派克，型号：BN130-6L【同品牌或平替品牌】</w:t>
            </w:r>
          </w:p>
          <w:p w14:paraId="63122DF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转子：</w:t>
            </w:r>
            <w:r>
              <w:rPr>
                <w:rFonts w:hint="eastAsia" w:ascii="仿宋" w:hAnsi="仿宋" w:eastAsia="仿宋" w:cs="仿宋"/>
                <w:b w:val="0"/>
                <w:bCs w:val="0"/>
                <w:color w:val="333333"/>
                <w:sz w:val="22"/>
                <w:szCs w:val="22"/>
                <w:shd w:val="clear" w:color="auto" w:fill="FFFFFF"/>
              </w:rPr>
              <w:t>316、316L不锈钢；表面镀铬、碳化钨；质保周期＞1年</w:t>
            </w:r>
          </w:p>
          <w:p w14:paraId="134D8D9E">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定子：</w:t>
            </w:r>
            <w:r>
              <w:rPr>
                <w:rFonts w:hint="eastAsia" w:ascii="仿宋" w:hAnsi="仿宋" w:eastAsia="仿宋" w:cs="仿宋"/>
                <w:b w:val="0"/>
                <w:bCs w:val="0"/>
                <w:color w:val="333333"/>
                <w:sz w:val="22"/>
                <w:szCs w:val="22"/>
                <w:shd w:val="clear" w:color="auto" w:fill="FFFFFF"/>
              </w:rPr>
              <w:t>EPDM、氟橡胶（FKM/FPM）；质保周期＞1年</w:t>
            </w:r>
          </w:p>
          <w:p w14:paraId="6582C477">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万向节组件：</w:t>
            </w:r>
            <w:r>
              <w:rPr>
                <w:rFonts w:hint="eastAsia" w:ascii="仿宋" w:hAnsi="仿宋" w:eastAsia="仿宋" w:cs="仿宋"/>
                <w:b w:val="0"/>
                <w:bCs w:val="0"/>
                <w:color w:val="333333"/>
                <w:sz w:val="22"/>
                <w:szCs w:val="22"/>
                <w:shd w:val="clear" w:color="auto" w:fill="FFFFFF"/>
              </w:rPr>
              <w:t>质保周期＞1年</w:t>
            </w:r>
          </w:p>
          <w:p w14:paraId="39073655">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机封：</w:t>
            </w:r>
            <w:r>
              <w:rPr>
                <w:rFonts w:hint="eastAsia" w:ascii="仿宋" w:hAnsi="仿宋" w:eastAsia="仿宋" w:cs="仿宋"/>
                <w:b w:val="0"/>
                <w:bCs w:val="0"/>
                <w:color w:val="333333"/>
                <w:sz w:val="22"/>
                <w:szCs w:val="22"/>
                <w:shd w:val="clear" w:color="auto" w:fill="FFFFFF"/>
              </w:rPr>
              <w:t>质保周期＞1年</w:t>
            </w:r>
          </w:p>
          <w:p w14:paraId="24D230AF">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left"/>
              <w:textAlignment w:val="auto"/>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b/>
                <w:bCs/>
                <w:color w:val="333333"/>
                <w:sz w:val="22"/>
                <w:szCs w:val="22"/>
                <w:shd w:val="clear" w:color="auto" w:fill="FFFFFF"/>
              </w:rPr>
              <w:t>联轴杆：</w:t>
            </w:r>
            <w:r>
              <w:rPr>
                <w:rFonts w:hint="eastAsia" w:ascii="仿宋" w:hAnsi="仿宋" w:eastAsia="仿宋" w:cs="仿宋"/>
                <w:b w:val="0"/>
                <w:bCs w:val="0"/>
                <w:color w:val="333333"/>
                <w:sz w:val="22"/>
                <w:szCs w:val="22"/>
                <w:shd w:val="clear" w:color="auto" w:fill="FFFFFF"/>
              </w:rPr>
              <w:t>质保周期＞1年</w:t>
            </w:r>
          </w:p>
        </w:tc>
        <w:tc>
          <w:tcPr>
            <w:tcW w:w="550" w:type="dxa"/>
            <w:noWrap w:val="0"/>
            <w:vAlign w:val="center"/>
          </w:tcPr>
          <w:p w14:paraId="5252863D">
            <w:pPr>
              <w:keepNext w:val="0"/>
              <w:keepLines/>
              <w:pageBreakBefore w:val="0"/>
              <w:widowControl w:val="0"/>
              <w:kinsoku/>
              <w:wordWrap w:val="0"/>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台</w:t>
            </w:r>
          </w:p>
        </w:tc>
        <w:tc>
          <w:tcPr>
            <w:tcW w:w="917" w:type="dxa"/>
            <w:noWrap w:val="0"/>
            <w:vAlign w:val="center"/>
          </w:tcPr>
          <w:p w14:paraId="2708AFB3">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983" w:type="dxa"/>
            <w:noWrap w:val="0"/>
            <w:vAlign w:val="center"/>
          </w:tcPr>
          <w:p w14:paraId="4834E93D">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none"/>
                <w:lang w:val="en-US" w:eastAsia="zh-CN"/>
              </w:rPr>
              <w:t>37000</w:t>
            </w:r>
          </w:p>
        </w:tc>
        <w:tc>
          <w:tcPr>
            <w:tcW w:w="761" w:type="dxa"/>
            <w:noWrap w:val="0"/>
            <w:vAlign w:val="center"/>
          </w:tcPr>
          <w:p w14:paraId="3D30096B">
            <w:pPr>
              <w:keepNext w:val="0"/>
              <w:keepLines/>
              <w:pageBreakBefore w:val="0"/>
              <w:widowControl w:val="0"/>
              <w:kinsoku/>
              <w:wordWrap w:val="0"/>
              <w:overflowPunct/>
              <w:topLinePunct w:val="0"/>
              <w:autoSpaceDE w:val="0"/>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含配件</w:t>
            </w:r>
          </w:p>
        </w:tc>
      </w:tr>
      <w:tr w14:paraId="13FB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14:paraId="600B147B">
            <w:pPr>
              <w:pStyle w:val="58"/>
              <w:keepNext w:val="0"/>
              <w:keepLines/>
              <w:pageBreakBefore w:val="0"/>
              <w:widowControl w:val="0"/>
              <w:numPr>
                <w:ilvl w:val="0"/>
                <w:numId w:val="3"/>
              </w:numPr>
              <w:kinsoku/>
              <w:wordWrap w:val="0"/>
              <w:overflowPunct/>
              <w:topLinePunct w:val="0"/>
              <w:autoSpaceDE w:val="0"/>
              <w:autoSpaceDN w:val="0"/>
              <w:bidi w:val="0"/>
              <w:adjustRightInd w:val="0"/>
              <w:snapToGrid w:val="0"/>
              <w:spacing w:afterLines="0" w:line="240" w:lineRule="auto"/>
              <w:ind w:left="425" w:leftChars="0" w:hanging="425" w:firstLineChars="0"/>
              <w:jc w:val="center"/>
              <w:textAlignment w:val="auto"/>
              <w:rPr>
                <w:rFonts w:hint="eastAsia" w:ascii="仿宋" w:hAnsi="仿宋" w:eastAsia="仿宋" w:cs="仿宋"/>
                <w:spacing w:val="-8"/>
                <w:sz w:val="24"/>
                <w:szCs w:val="24"/>
                <w:lang w:val="en-US" w:eastAsia="zh-CN"/>
              </w:rPr>
            </w:pPr>
          </w:p>
        </w:tc>
        <w:tc>
          <w:tcPr>
            <w:tcW w:w="756" w:type="dxa"/>
            <w:vMerge w:val="continue"/>
            <w:noWrap w:val="0"/>
            <w:vAlign w:val="center"/>
          </w:tcPr>
          <w:p w14:paraId="74513C38">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p>
        </w:tc>
        <w:tc>
          <w:tcPr>
            <w:tcW w:w="711" w:type="dxa"/>
            <w:noWrap w:val="0"/>
            <w:vAlign w:val="center"/>
          </w:tcPr>
          <w:p w14:paraId="68DDDFE9">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高压进泥螺杆泵</w:t>
            </w:r>
          </w:p>
        </w:tc>
        <w:tc>
          <w:tcPr>
            <w:tcW w:w="3694" w:type="dxa"/>
            <w:noWrap w:val="0"/>
            <w:vAlign w:val="center"/>
          </w:tcPr>
          <w:p w14:paraId="03473B22">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rPr>
            </w:pPr>
            <w:r>
              <w:rPr>
                <w:rFonts w:hint="eastAsia" w:ascii="仿宋" w:hAnsi="仿宋" w:eastAsia="仿宋" w:cs="仿宋"/>
                <w:b/>
                <w:bCs/>
                <w:color w:val="333333"/>
                <w:sz w:val="22"/>
                <w:szCs w:val="22"/>
                <w:shd w:val="clear" w:color="auto" w:fill="FFFFFF"/>
              </w:rPr>
              <w:t>品牌：</w:t>
            </w:r>
            <w:r>
              <w:rPr>
                <w:rFonts w:hint="eastAsia" w:ascii="仿宋" w:hAnsi="仿宋" w:eastAsia="仿宋" w:cs="仿宋"/>
                <w:b w:val="0"/>
                <w:bCs w:val="0"/>
                <w:color w:val="333333"/>
                <w:sz w:val="22"/>
                <w:szCs w:val="22"/>
                <w:shd w:val="clear" w:color="auto" w:fill="FFFFFF"/>
              </w:rPr>
              <w:t>西派克，型号：BN35-12E【同品牌或平替品牌】</w:t>
            </w:r>
          </w:p>
          <w:p w14:paraId="2517280F">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转子：</w:t>
            </w:r>
            <w:r>
              <w:rPr>
                <w:rFonts w:hint="eastAsia" w:ascii="仿宋" w:hAnsi="仿宋" w:eastAsia="仿宋" w:cs="仿宋"/>
                <w:b w:val="0"/>
                <w:bCs w:val="0"/>
                <w:color w:val="333333"/>
                <w:sz w:val="22"/>
                <w:szCs w:val="22"/>
                <w:shd w:val="clear" w:color="auto" w:fill="FFFFFF"/>
                <w:lang w:eastAsia="zh-CN"/>
              </w:rPr>
              <w:t>316、316L不锈钢；表面镀铬、碳化钨；质保周期＞1年</w:t>
            </w:r>
          </w:p>
          <w:p w14:paraId="4C07293D">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定子：</w:t>
            </w:r>
            <w:r>
              <w:rPr>
                <w:rFonts w:hint="eastAsia" w:ascii="仿宋" w:hAnsi="仿宋" w:eastAsia="仿宋" w:cs="仿宋"/>
                <w:b w:val="0"/>
                <w:bCs w:val="0"/>
                <w:color w:val="333333"/>
                <w:sz w:val="22"/>
                <w:szCs w:val="22"/>
                <w:shd w:val="clear" w:color="auto" w:fill="FFFFFF"/>
                <w:lang w:eastAsia="zh-CN"/>
              </w:rPr>
              <w:t>EPDM、氟橡胶（FKM/FPM）；质保周期＞1年</w:t>
            </w:r>
          </w:p>
          <w:p w14:paraId="5CFCF50F">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万向节组件：</w:t>
            </w:r>
            <w:r>
              <w:rPr>
                <w:rFonts w:hint="eastAsia" w:ascii="仿宋" w:hAnsi="仿宋" w:eastAsia="仿宋" w:cs="仿宋"/>
                <w:b w:val="0"/>
                <w:bCs w:val="0"/>
                <w:color w:val="333333"/>
                <w:sz w:val="22"/>
                <w:szCs w:val="22"/>
                <w:shd w:val="clear" w:color="auto" w:fill="FFFFFF"/>
                <w:lang w:eastAsia="zh-CN"/>
              </w:rPr>
              <w:t>质保周期＞1年</w:t>
            </w:r>
          </w:p>
          <w:p w14:paraId="3365EC4B">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b w:val="0"/>
                <w:bCs w:val="0"/>
                <w:color w:val="333333"/>
                <w:sz w:val="22"/>
                <w:szCs w:val="22"/>
                <w:shd w:val="clear" w:color="auto" w:fill="FFFFFF"/>
                <w:lang w:eastAsia="zh-CN"/>
              </w:rPr>
            </w:pPr>
            <w:r>
              <w:rPr>
                <w:rFonts w:hint="eastAsia" w:ascii="仿宋" w:hAnsi="仿宋" w:eastAsia="仿宋" w:cs="仿宋"/>
                <w:b/>
                <w:bCs/>
                <w:color w:val="333333"/>
                <w:sz w:val="22"/>
                <w:szCs w:val="22"/>
                <w:shd w:val="clear" w:color="auto" w:fill="FFFFFF"/>
                <w:lang w:eastAsia="zh-CN"/>
              </w:rPr>
              <w:t>机封：</w:t>
            </w:r>
            <w:r>
              <w:rPr>
                <w:rFonts w:hint="eastAsia" w:ascii="仿宋" w:hAnsi="仿宋" w:eastAsia="仿宋" w:cs="仿宋"/>
                <w:b w:val="0"/>
                <w:bCs w:val="0"/>
                <w:color w:val="333333"/>
                <w:sz w:val="22"/>
                <w:szCs w:val="22"/>
                <w:shd w:val="clear" w:color="auto" w:fill="FFFFFF"/>
                <w:lang w:eastAsia="zh-CN"/>
              </w:rPr>
              <w:t>质保周期＞1年</w:t>
            </w:r>
          </w:p>
          <w:p w14:paraId="39B363FB">
            <w:pPr>
              <w:pStyle w:val="58"/>
              <w:keepNext w:val="0"/>
              <w:keepLines/>
              <w:pageBreakBefore w:val="0"/>
              <w:widowControl w:val="0"/>
              <w:kinsoku/>
              <w:wordWrap w:val="0"/>
              <w:overflowPunct/>
              <w:topLinePunct w:val="0"/>
              <w:autoSpaceDE w:val="0"/>
              <w:autoSpaceDN w:val="0"/>
              <w:bidi w:val="0"/>
              <w:adjustRightInd w:val="0"/>
              <w:snapToGrid w:val="0"/>
              <w:spacing w:afterLines="0" w:line="240" w:lineRule="auto"/>
              <w:ind w:firstLine="0" w:firstLineChars="0"/>
              <w:jc w:val="both"/>
              <w:textAlignment w:val="auto"/>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b/>
                <w:bCs/>
                <w:color w:val="333333"/>
                <w:sz w:val="22"/>
                <w:szCs w:val="22"/>
                <w:shd w:val="clear" w:color="auto" w:fill="FFFFFF"/>
                <w:lang w:eastAsia="zh-CN"/>
              </w:rPr>
              <w:t>联轴杆：</w:t>
            </w:r>
            <w:r>
              <w:rPr>
                <w:rFonts w:hint="eastAsia" w:ascii="仿宋" w:hAnsi="仿宋" w:eastAsia="仿宋" w:cs="仿宋"/>
                <w:b w:val="0"/>
                <w:bCs w:val="0"/>
                <w:color w:val="333333"/>
                <w:sz w:val="22"/>
                <w:szCs w:val="22"/>
                <w:shd w:val="clear" w:color="auto" w:fill="FFFFFF"/>
                <w:lang w:eastAsia="zh-CN"/>
              </w:rPr>
              <w:t>质保周期＞1年</w:t>
            </w:r>
          </w:p>
        </w:tc>
        <w:tc>
          <w:tcPr>
            <w:tcW w:w="550" w:type="dxa"/>
            <w:noWrap w:val="0"/>
            <w:vAlign w:val="center"/>
          </w:tcPr>
          <w:p w14:paraId="2348D380">
            <w:pPr>
              <w:keepNext w:val="0"/>
              <w:keepLines/>
              <w:pageBreakBefore w:val="0"/>
              <w:widowControl w:val="0"/>
              <w:kinsoku/>
              <w:wordWrap w:val="0"/>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台</w:t>
            </w:r>
          </w:p>
        </w:tc>
        <w:tc>
          <w:tcPr>
            <w:tcW w:w="917" w:type="dxa"/>
            <w:noWrap w:val="0"/>
            <w:vAlign w:val="center"/>
          </w:tcPr>
          <w:p w14:paraId="36F6E114">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983" w:type="dxa"/>
            <w:noWrap w:val="0"/>
            <w:vAlign w:val="center"/>
          </w:tcPr>
          <w:p w14:paraId="703BE8F5">
            <w:pPr>
              <w:keepNext w:val="0"/>
              <w:keepLines/>
              <w:pageBreakBefore w:val="0"/>
              <w:widowControl w:val="0"/>
              <w:kinsoku/>
              <w:wordWrap w:val="0"/>
              <w:overflowPunct/>
              <w:topLinePunct w:val="0"/>
              <w:autoSpaceDE/>
              <w:autoSpaceDN w:val="0"/>
              <w:bidi w:val="0"/>
              <w:adjustRightInd w:val="0"/>
              <w:snapToGrid w:val="0"/>
              <w:spacing w:afterLines="0" w:line="240" w:lineRule="auto"/>
              <w:jc w:val="center"/>
              <w:textAlignment w:val="auto"/>
              <w:rPr>
                <w:rFonts w:hint="default"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none"/>
                <w:lang w:val="en-US" w:eastAsia="zh-CN"/>
              </w:rPr>
              <w:t>35000</w:t>
            </w:r>
          </w:p>
        </w:tc>
        <w:tc>
          <w:tcPr>
            <w:tcW w:w="761" w:type="dxa"/>
            <w:noWrap w:val="0"/>
            <w:vAlign w:val="center"/>
          </w:tcPr>
          <w:p w14:paraId="2B113F8B">
            <w:pPr>
              <w:keepNext w:val="0"/>
              <w:keepLines/>
              <w:pageBreakBefore w:val="0"/>
              <w:widowControl w:val="0"/>
              <w:kinsoku/>
              <w:wordWrap w:val="0"/>
              <w:overflowPunct/>
              <w:topLinePunct w:val="0"/>
              <w:autoSpaceDE w:val="0"/>
              <w:autoSpaceDN w:val="0"/>
              <w:bidi w:val="0"/>
              <w:adjustRightInd w:val="0"/>
              <w:snapToGrid w:val="0"/>
              <w:spacing w:afterLines="0" w:line="24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含配件</w:t>
            </w:r>
          </w:p>
        </w:tc>
      </w:tr>
    </w:tbl>
    <w:p w14:paraId="66066520">
      <w:pPr>
        <w:keepNext w:val="0"/>
        <w:keepLines w:val="0"/>
        <w:pageBreakBefore w:val="0"/>
        <w:widowControl/>
        <w:kinsoku/>
        <w:wordWrap/>
        <w:overflowPunct/>
        <w:topLinePunct w:val="0"/>
        <w:autoSpaceDE/>
        <w:autoSpaceDN/>
        <w:bidi w:val="0"/>
        <w:adjustRightInd/>
        <w:snapToGrid/>
        <w:spacing w:afterLines="0" w:line="500" w:lineRule="exact"/>
        <w:ind w:firstLine="562" w:firstLineChars="200"/>
        <w:jc w:val="left"/>
        <w:textAlignment w:val="auto"/>
        <w:rPr>
          <w:rFonts w:ascii="Times New Roman" w:hAnsi="Times New Roman" w:eastAsia="仿宋_GB2312"/>
          <w:bCs/>
          <w:color w:val="000000"/>
          <w:sz w:val="28"/>
          <w:szCs w:val="28"/>
        </w:rPr>
      </w:pPr>
      <w:r>
        <w:rPr>
          <w:rFonts w:hint="eastAsia" w:ascii="仿宋" w:hAnsi="仿宋" w:eastAsia="仿宋" w:cs="微软雅黑"/>
          <w:b/>
          <w:bCs/>
          <w:sz w:val="28"/>
          <w:szCs w:val="28"/>
        </w:rPr>
        <w:t>上表预估数量仅供参选单位报价参考，非采购人承诺采购量。</w:t>
      </w:r>
    </w:p>
    <w:p w14:paraId="2B571D02">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w:t>
      </w:r>
      <w:r>
        <w:rPr>
          <w:rFonts w:hint="eastAsia" w:ascii="Times New Roman" w:hAnsi="Times New Roman" w:eastAsia="仿宋_GB2312"/>
          <w:bCs/>
          <w:color w:val="000000"/>
          <w:sz w:val="28"/>
          <w:szCs w:val="28"/>
          <w:lang w:val="en-US" w:eastAsia="zh-CN"/>
        </w:rPr>
        <w:t>以</w:t>
      </w:r>
      <w:r>
        <w:rPr>
          <w:rFonts w:hint="eastAsia" w:ascii="Times New Roman" w:hAnsi="Times New Roman" w:eastAsia="仿宋_GB2312"/>
          <w:bCs/>
          <w:color w:val="000000"/>
          <w:sz w:val="28"/>
          <w:szCs w:val="28"/>
        </w:rPr>
        <w:t>单价</w:t>
      </w:r>
      <w:r>
        <w:rPr>
          <w:rFonts w:hint="eastAsia" w:ascii="Times New Roman" w:hAnsi="Times New Roman" w:eastAsia="仿宋_GB2312"/>
          <w:bCs/>
          <w:color w:val="000000"/>
          <w:sz w:val="28"/>
          <w:szCs w:val="28"/>
          <w:lang w:val="en-US" w:eastAsia="zh-CN"/>
        </w:rPr>
        <w:t>报价为准</w:t>
      </w:r>
      <w:r>
        <w:rPr>
          <w:rFonts w:hint="eastAsia" w:ascii="Times New Roman" w:hAnsi="Times New Roman" w:eastAsia="仿宋_GB2312"/>
          <w:bCs/>
          <w:color w:val="000000"/>
          <w:sz w:val="28"/>
          <w:szCs w:val="28"/>
        </w:rPr>
        <w:t>，签订单价合同，据实结算。</w:t>
      </w:r>
    </w:p>
    <w:p w14:paraId="0C14C681">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的报价应包含完成所有设备的供货、安装调试、培训（如有）、相关技术服务及履行本合同其他义务所需的全部费用，包括但不限于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p>
    <w:p w14:paraId="5EE888F3">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lang w:val="en-US" w:eastAsia="zh-CN"/>
        </w:rPr>
        <w:t>1.</w:t>
      </w:r>
      <w:r>
        <w:rPr>
          <w:rFonts w:hint="eastAsia" w:ascii="Times New Roman" w:hAnsi="Times New Roman" w:eastAsia="仿宋_GB2312"/>
          <w:bCs/>
          <w:color w:val="000000"/>
          <w:sz w:val="28"/>
          <w:szCs w:val="28"/>
        </w:rPr>
        <w:t>采购期限：合同签订之日起一个月，具体起止时间以合同签订为准。</w:t>
      </w:r>
    </w:p>
    <w:p w14:paraId="4D3A7498">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hint="eastAsia" w:ascii="Times New Roman" w:hAnsi="Times New Roman" w:eastAsia="仿宋_GB2312"/>
          <w:bCs/>
          <w:color w:val="000000"/>
          <w:sz w:val="28"/>
          <w:szCs w:val="28"/>
          <w:highlight w:val="none"/>
        </w:rPr>
      </w:pPr>
      <w:r>
        <w:rPr>
          <w:rFonts w:hint="eastAsia" w:ascii="Times New Roman" w:hAnsi="Times New Roman" w:eastAsia="仿宋_GB2312"/>
          <w:bCs/>
          <w:color w:val="000000"/>
          <w:sz w:val="28"/>
          <w:szCs w:val="28"/>
          <w:highlight w:val="none"/>
          <w:lang w:val="en-US" w:eastAsia="zh-CN"/>
        </w:rPr>
        <w:t>2.</w:t>
      </w:r>
      <w:r>
        <w:rPr>
          <w:rFonts w:hint="eastAsia" w:ascii="Times New Roman" w:hAnsi="Times New Roman" w:eastAsia="仿宋_GB2312"/>
          <w:bCs/>
          <w:color w:val="000000"/>
          <w:sz w:val="28"/>
          <w:szCs w:val="28"/>
          <w:highlight w:val="none"/>
        </w:rPr>
        <w:t>交货时间：</w:t>
      </w:r>
      <w:bookmarkStart w:id="0" w:name="_Hlk180657476"/>
      <w:r>
        <w:rPr>
          <w:rFonts w:hint="eastAsia" w:ascii="Times New Roman" w:hAnsi="Times New Roman" w:eastAsia="仿宋_GB2312"/>
          <w:bCs/>
          <w:color w:val="000000"/>
          <w:sz w:val="28"/>
          <w:szCs w:val="28"/>
          <w:highlight w:val="none"/>
        </w:rPr>
        <w:t>成交供应商接到采购人的供货通知后须</w:t>
      </w:r>
      <w:r>
        <w:rPr>
          <w:rFonts w:hint="eastAsia" w:ascii="Times New Roman" w:hAnsi="Times New Roman" w:eastAsia="仿宋_GB2312"/>
          <w:b/>
          <w:bCs w:val="0"/>
          <w:color w:val="000000"/>
          <w:sz w:val="28"/>
          <w:szCs w:val="28"/>
          <w:highlight w:val="none"/>
          <w:lang w:val="en-US" w:eastAsia="zh-CN"/>
        </w:rPr>
        <w:t>3天</w:t>
      </w:r>
      <w:r>
        <w:rPr>
          <w:rFonts w:hint="eastAsia" w:ascii="Times New Roman" w:hAnsi="Times New Roman" w:eastAsia="仿宋_GB2312"/>
          <w:bCs/>
          <w:color w:val="000000"/>
          <w:sz w:val="28"/>
          <w:szCs w:val="28"/>
          <w:highlight w:val="none"/>
        </w:rPr>
        <w:t>内送达，紧急情况下</w:t>
      </w:r>
      <w:r>
        <w:rPr>
          <w:rFonts w:hint="eastAsia" w:ascii="Times New Roman" w:hAnsi="Times New Roman" w:eastAsia="仿宋_GB2312"/>
          <w:b/>
          <w:bCs w:val="0"/>
          <w:color w:val="000000"/>
          <w:sz w:val="28"/>
          <w:szCs w:val="28"/>
          <w:highlight w:val="none"/>
          <w:lang w:val="en-US" w:eastAsia="zh-CN"/>
        </w:rPr>
        <w:t>2天</w:t>
      </w:r>
      <w:r>
        <w:rPr>
          <w:rFonts w:hint="eastAsia" w:ascii="Times New Roman" w:hAnsi="Times New Roman" w:eastAsia="仿宋_GB2312"/>
          <w:bCs/>
          <w:color w:val="000000"/>
          <w:sz w:val="28"/>
          <w:szCs w:val="28"/>
          <w:highlight w:val="none"/>
        </w:rPr>
        <w:t>内送达。</w:t>
      </w:r>
    </w:p>
    <w:bookmarkEnd w:id="0"/>
    <w:p w14:paraId="1AB40C93">
      <w:pPr>
        <w:keepNext w:val="0"/>
        <w:keepLines w:val="0"/>
        <w:pageBreakBefore w:val="0"/>
        <w:kinsoku/>
        <w:wordWrap/>
        <w:overflowPunct/>
        <w:topLinePunct w:val="0"/>
        <w:autoSpaceDE/>
        <w:autoSpaceDN/>
        <w:bidi w:val="0"/>
        <w:adjustRightInd/>
        <w:snapToGrid/>
        <w:spacing w:afterLines="0" w:line="500" w:lineRule="exact"/>
        <w:ind w:firstLine="560" w:firstLineChars="200"/>
        <w:jc w:val="left"/>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付款方式：货到付款，双方对验收合格的产品数量进行核对，中选人提供费用付款申请、经双方验收核对无误的证明文件及国家税务正式的增值税专用发票至采购人，经采购人审核通过后提交付款流程。不满足本项目付款方式的报价将做报价无效处理。</w:t>
      </w:r>
    </w:p>
    <w:p w14:paraId="54E75D96">
      <w:pPr>
        <w:keepNext w:val="0"/>
        <w:keepLines w:val="0"/>
        <w:pageBreakBefore w:val="0"/>
        <w:kinsoku/>
        <w:wordWrap/>
        <w:overflowPunct/>
        <w:topLinePunct w:val="0"/>
        <w:autoSpaceDE/>
        <w:autoSpaceDN/>
        <w:bidi w:val="0"/>
        <w:adjustRightInd/>
        <w:snapToGrid/>
        <w:spacing w:afterLines="0" w:line="50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供货地点：广东省汕头市甲方指定地点。</w:t>
      </w:r>
    </w:p>
    <w:p w14:paraId="1141A297">
      <w:pPr>
        <w:keepNext w:val="0"/>
        <w:keepLines w:val="0"/>
        <w:pageBreakBefore w:val="0"/>
        <w:kinsoku/>
        <w:wordWrap/>
        <w:overflowPunct/>
        <w:topLinePunct w:val="0"/>
        <w:autoSpaceDE/>
        <w:autoSpaceDN/>
        <w:bidi w:val="0"/>
        <w:adjustRightInd/>
        <w:snapToGrid/>
        <w:spacing w:afterLines="0" w:line="50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5.</w:t>
      </w:r>
      <w:r>
        <w:rPr>
          <w:rFonts w:hint="eastAsia" w:ascii="仿宋_GB2312" w:hAnsi="仿宋_GB2312" w:eastAsia="仿宋_GB2312" w:cs="仿宋_GB2312"/>
          <w:bCs/>
          <w:color w:val="000000"/>
          <w:sz w:val="28"/>
          <w:szCs w:val="28"/>
        </w:rPr>
        <w:t>现场踏勘要求：参选单位需对本项目采购内容及具体情况进行现场了解确认，确保参选单位提供的螺杆泵满足采购人的生产运营需求，本项目评审前需进行现场踏勘。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需于2026年4月25日18:00前到项目现场进行踏勘（联系人：邹工；联系电话：18331589060）。由采购人完成项目现场踏勘照片的收集，照片内应有参选单位人员及项目人员，现场踏勘照片作为评选标准。若参选单位未按要求进行现场踏勘，则视为弃标。</w:t>
      </w:r>
    </w:p>
    <w:p w14:paraId="5F5A6335">
      <w:pPr>
        <w:spacing w:afterLines="0" w:line="640" w:lineRule="exact"/>
        <w:ind w:firstLine="560" w:firstLineChars="200"/>
        <w:jc w:val="left"/>
        <w:rPr>
          <w:rFonts w:hint="eastAsia" w:ascii="黑体" w:hAnsi="黑体" w:eastAsia="黑体" w:cs="黑体"/>
          <w:bCs/>
          <w:color w:val="000000"/>
          <w:kern w:val="0"/>
          <w:sz w:val="28"/>
          <w:szCs w:val="28"/>
        </w:rPr>
      </w:pPr>
      <w:r>
        <w:rPr>
          <w:rFonts w:hint="eastAsia" w:ascii="Times New Roman" w:hAnsi="Times New Roman" w:eastAsia="黑体" w:cs="黑体"/>
          <w:bCs/>
          <w:color w:val="000000"/>
          <w:kern w:val="0"/>
          <w:sz w:val="28"/>
          <w:szCs w:val="28"/>
        </w:rPr>
        <w:t>二、资格要求及证明材料</w:t>
      </w:r>
    </w:p>
    <w:p w14:paraId="617399A7">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bookmarkStart w:id="1" w:name="_Hlk173241672"/>
      <w:r>
        <w:rPr>
          <w:rFonts w:hint="eastAsia" w:ascii="Times New Roman" w:hAnsi="Times New Roman" w:eastAsia="仿宋_GB2312"/>
          <w:bCs/>
          <w:color w:val="000000"/>
          <w:sz w:val="28"/>
          <w:szCs w:val="28"/>
        </w:rPr>
        <w:t>（一）须在中华人民共和国境内注册，具备独立承担民事责任的能力（报价文件内提供有效的营业执照复印件加盖参选单位公章</w:t>
      </w:r>
      <w:r>
        <w:rPr>
          <w:rFonts w:hint="eastAsia" w:ascii="Times New Roman" w:hAnsi="Times New Roman" w:eastAsia="仿宋_GB2312"/>
          <w:bCs/>
          <w:color w:val="000000"/>
          <w:sz w:val="28"/>
          <w:szCs w:val="28"/>
          <w:lang w:eastAsia="zh-CN"/>
        </w:rPr>
        <w:t>、</w:t>
      </w:r>
      <w:r>
        <w:rPr>
          <w:rFonts w:hint="eastAsia" w:ascii="仿宋_GB2312" w:hAnsi="仿宋_GB2312" w:eastAsia="仿宋_GB2312" w:cs="仿宋_GB2312"/>
          <w:bCs/>
          <w:color w:val="000000"/>
          <w:sz w:val="28"/>
          <w:szCs w:val="28"/>
        </w:rPr>
        <w:t>业务章或合同章（三选一）</w:t>
      </w:r>
      <w:r>
        <w:rPr>
          <w:rFonts w:hint="eastAsia" w:ascii="Times New Roman" w:hAnsi="Times New Roman" w:eastAsia="仿宋_GB2312"/>
          <w:bCs/>
          <w:color w:val="000000"/>
          <w:sz w:val="28"/>
          <w:szCs w:val="28"/>
        </w:rPr>
        <w:t>）；</w:t>
      </w:r>
    </w:p>
    <w:p w14:paraId="34C2FAFF">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523559C3">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3A2B2DE6">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（三）财务状况要求：近一年内（202</w:t>
      </w:r>
      <w:r>
        <w:rPr>
          <w:rFonts w:hint="eastAsia" w:ascii="Times New Roman" w:hAnsi="Times New Roman" w:eastAsia="仿宋_GB2312"/>
          <w:bCs/>
          <w:color w:val="000000"/>
          <w:sz w:val="28"/>
          <w:szCs w:val="28"/>
          <w:lang w:val="en-US" w:eastAsia="zh-CN"/>
        </w:rPr>
        <w:t>5</w:t>
      </w:r>
      <w:r>
        <w:rPr>
          <w:rFonts w:hint="eastAsia"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hint="eastAsia" w:ascii="Times New Roman" w:hAnsi="Times New Roman" w:eastAsia="仿宋_GB2312"/>
          <w:bCs/>
          <w:color w:val="000000"/>
          <w:sz w:val="28"/>
          <w:szCs w:val="28"/>
        </w:rPr>
        <w:t>月至今）或成立至今（成立不足一年的单位）财务状况无亏损或净资产大于0（由供应商在《承诺函》中作出声明）；</w:t>
      </w:r>
    </w:p>
    <w:p w14:paraId="7F333AB0">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（四）近两年内（202</w:t>
      </w:r>
      <w:r>
        <w:rPr>
          <w:rFonts w:hint="eastAsia" w:ascii="Times New Roman" w:hAnsi="Times New Roman" w:eastAsia="仿宋_GB2312"/>
          <w:bCs/>
          <w:color w:val="000000"/>
          <w:sz w:val="28"/>
          <w:szCs w:val="28"/>
          <w:lang w:val="en-US" w:eastAsia="zh-CN"/>
        </w:rPr>
        <w:t>4</w:t>
      </w:r>
      <w:r>
        <w:rPr>
          <w:rFonts w:hint="eastAsia"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hint="eastAsia" w:ascii="Times New Roman" w:hAnsi="Times New Roman" w:eastAsia="仿宋_GB2312"/>
          <w:bCs/>
          <w:color w:val="000000"/>
          <w:sz w:val="28"/>
          <w:szCs w:val="28"/>
        </w:rPr>
        <w:t>月至今）或成立至今（成立不足两年的单位）至少具备一项正在实施或已完成的类似业绩（由供应商在《承诺函》中作出声明）；</w:t>
      </w:r>
    </w:p>
    <w:p w14:paraId="2F70C66B">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（五）单位负责人为同一人或者存在直接控股、管理关系的不同供应商，不得参加同一合同项下的采购活动（由供应商在《承诺函》中作出声明）；</w:t>
      </w:r>
    </w:p>
    <w:p w14:paraId="5ECB3985">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（六）不接受联合体参选（由供应商在《承诺函》中作出声明）。</w:t>
      </w:r>
    </w:p>
    <w:p w14:paraId="07DEE190">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七）特定资格要求：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bookmarkEnd w:id="1"/>
    <w:p w14:paraId="6F159C05">
      <w:pPr>
        <w:keepNext w:val="0"/>
        <w:keepLines w:val="0"/>
        <w:pageBreakBefore w:val="0"/>
        <w:widowControl w:val="0"/>
        <w:kinsoku/>
        <w:wordWrap/>
        <w:overflowPunct/>
        <w:topLinePunct w:val="0"/>
        <w:autoSpaceDE/>
        <w:autoSpaceDN/>
        <w:bidi w:val="0"/>
        <w:adjustRightInd/>
        <w:snapToGrid/>
        <w:spacing w:afterLines="0" w:line="640" w:lineRule="exact"/>
        <w:ind w:firstLine="560" w:firstLineChars="200"/>
        <w:jc w:val="left"/>
        <w:textAlignment w:val="auto"/>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三、参选文件要求</w:t>
      </w:r>
    </w:p>
    <w:p w14:paraId="62001036">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参选单位应就本次选聘报送相关参选文件，包括：</w:t>
      </w:r>
    </w:p>
    <w:p w14:paraId="3D968D12">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bookmarkStart w:id="2" w:name="_Hlk173767070"/>
      <w:r>
        <w:rPr>
          <w:rFonts w:hint="eastAsia" w:ascii="Times New Roman" w:hAnsi="Times New Roman" w:eastAsia="仿宋_GB2312"/>
          <w:bCs/>
          <w:color w:val="000000"/>
          <w:sz w:val="28"/>
          <w:szCs w:val="28"/>
        </w:rPr>
        <w:t>1.供应商基本情况表；</w:t>
      </w:r>
    </w:p>
    <w:p w14:paraId="12BEA5F4">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2.资质文件（承诺函、营业执照</w:t>
      </w:r>
      <w:r>
        <w:rPr>
          <w:rFonts w:hint="eastAsia" w:ascii="Times New Roman" w:hAnsi="Times New Roman" w:eastAsia="仿宋_GB2312"/>
          <w:bCs/>
          <w:color w:val="000000"/>
          <w:sz w:val="28"/>
          <w:szCs w:val="28"/>
          <w:lang w:eastAsia="zh-CN"/>
        </w:rPr>
        <w:t>、现场踏勘确认单</w:t>
      </w:r>
      <w:r>
        <w:rPr>
          <w:rFonts w:hint="eastAsia" w:ascii="Times New Roman" w:hAnsi="Times New Roman" w:eastAsia="仿宋_GB2312"/>
          <w:bCs/>
          <w:color w:val="000000"/>
          <w:sz w:val="28"/>
          <w:szCs w:val="28"/>
        </w:rPr>
        <w:t>等）；</w:t>
      </w:r>
    </w:p>
    <w:p w14:paraId="3AAFF296">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1770E7B">
      <w:pPr>
        <w:keepNext w:val="0"/>
        <w:keepLines w:val="0"/>
        <w:pageBreakBefore w:val="0"/>
        <w:widowControl/>
        <w:tabs>
          <w:tab w:val="left" w:pos="7665"/>
        </w:tabs>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以上格式可参考第三章 报价文件格式，</w:t>
      </w:r>
      <w:r>
        <w:rPr>
          <w:rFonts w:hint="eastAsia" w:ascii="仿宋_GB2312" w:hAnsi="仿宋_GB2312" w:eastAsia="仿宋_GB2312" w:cs="仿宋_GB2312"/>
          <w:kern w:val="0"/>
          <w:sz w:val="28"/>
          <w:szCs w:val="28"/>
        </w:rPr>
        <w:t>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潮南污泥项目一、二期与芬顿脱水车间螺杆泵采购项目</w:t>
      </w:r>
      <w:r>
        <w:rPr>
          <w:rFonts w:hint="eastAsia" w:ascii="仿宋_GB2312" w:hAnsi="仿宋_GB2312" w:eastAsia="仿宋_GB2312" w:cs="仿宋_GB2312"/>
          <w:kern w:val="0"/>
          <w:sz w:val="28"/>
          <w:szCs w:val="28"/>
        </w:rPr>
        <w:t>），并在截止时间前完成报价。</w:t>
      </w:r>
    </w:p>
    <w:bookmarkEnd w:id="2"/>
    <w:p w14:paraId="2EF457C9">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四、选聘程序</w:t>
      </w:r>
    </w:p>
    <w:p w14:paraId="155B3F02">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423AD9DC">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w:t>
      </w:r>
      <w:r>
        <w:rPr>
          <w:rFonts w:hint="eastAsia" w:ascii="Times New Roman" w:hAnsi="Times New Roman" w:eastAsia="仿宋_GB2312"/>
          <w:color w:val="000000"/>
          <w:sz w:val="28"/>
          <w:szCs w:val="28"/>
          <w:lang w:val="en-US" w:eastAsia="zh-CN"/>
        </w:rPr>
        <w:t>性、符合性</w:t>
      </w:r>
      <w:r>
        <w:rPr>
          <w:rFonts w:hint="eastAsia" w:ascii="Times New Roman" w:hAnsi="Times New Roman" w:eastAsia="仿宋_GB2312"/>
          <w:color w:val="000000"/>
          <w:sz w:val="28"/>
          <w:szCs w:val="28"/>
        </w:rPr>
        <w:t>审查，如存在审核未通过的单位，则记录原因并通知未通过的单位；</w:t>
      </w:r>
    </w:p>
    <w:p w14:paraId="69816720">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3AA00782">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F597A8E">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五、选聘材料提交</w:t>
      </w:r>
    </w:p>
    <w:p w14:paraId="1BEC57B0">
      <w:pPr>
        <w:keepNext w:val="0"/>
        <w:keepLines w:val="0"/>
        <w:pageBreakBefore w:val="0"/>
        <w:kinsoku/>
        <w:wordWrap/>
        <w:overflowPunct/>
        <w:topLinePunct w:val="0"/>
        <w:autoSpaceDE/>
        <w:autoSpaceDN/>
        <w:bidi w:val="0"/>
        <w:adjustRightInd/>
        <w:snapToGrid/>
        <w:spacing w:afterLines="0" w:line="500" w:lineRule="exact"/>
        <w:ind w:firstLine="280" w:firstLineChars="100"/>
        <w:jc w:val="left"/>
        <w:textAlignment w:val="auto"/>
        <w:rPr>
          <w:rFonts w:hint="eastAsia" w:ascii="仿宋_GB2312" w:hAnsi="仿宋" w:eastAsia="仿宋_GB2312"/>
          <w:bCs/>
          <w:color w:val="000000"/>
          <w:sz w:val="28"/>
          <w:szCs w:val="28"/>
        </w:rPr>
      </w:pPr>
      <w:r>
        <w:rPr>
          <w:rFonts w:hint="eastAsia" w:ascii="仿宋_GB2312" w:hAnsi="仿宋" w:eastAsia="仿宋_GB2312"/>
          <w:color w:val="000000"/>
          <w:sz w:val="28"/>
          <w:szCs w:val="28"/>
        </w:rPr>
        <w:t>（一）响应文件递交截止时间为</w:t>
      </w:r>
      <w:r>
        <w:rPr>
          <w:rFonts w:hint="eastAsia" w:ascii="Times New Roman" w:hAnsi="Times New Roman" w:eastAsia="仿宋_GB2312"/>
          <w:bCs/>
          <w:color w:val="000000"/>
          <w:sz w:val="28"/>
          <w:szCs w:val="28"/>
        </w:rPr>
        <w:t>202</w:t>
      </w:r>
      <w:r>
        <w:rPr>
          <w:rFonts w:hint="eastAsia" w:ascii="Times New Roman" w:hAnsi="Times New Roman" w:eastAsia="仿宋_GB2312"/>
          <w:bCs/>
          <w:color w:val="000000"/>
          <w:sz w:val="28"/>
          <w:szCs w:val="28"/>
          <w:lang w:val="en-US" w:eastAsia="zh-CN"/>
        </w:rPr>
        <w:t>6</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25</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bCs/>
          <w:color w:val="000000"/>
          <w:sz w:val="28"/>
          <w:szCs w:val="28"/>
        </w:rPr>
        <w:t>00</w:t>
      </w:r>
      <w:r>
        <w:rPr>
          <w:rFonts w:hint="eastAsia" w:ascii="仿宋_GB2312" w:hAnsi="仿宋" w:eastAsia="仿宋_GB2312"/>
          <w:color w:val="000000"/>
          <w:sz w:val="28"/>
          <w:szCs w:val="28"/>
        </w:rPr>
        <w:t>分（北京时间）</w:t>
      </w:r>
      <w:r>
        <w:rPr>
          <w:rFonts w:hint="eastAsia" w:ascii="仿宋" w:hAnsi="仿宋" w:eastAsia="仿宋" w:cs="仿宋"/>
          <w:color w:val="000000"/>
          <w:sz w:val="28"/>
          <w:szCs w:val="28"/>
        </w:rPr>
        <w:t>；</w:t>
      </w:r>
    </w:p>
    <w:p w14:paraId="3E3FE399">
      <w:pPr>
        <w:keepNext w:val="0"/>
        <w:keepLines w:val="0"/>
        <w:pageBreakBefore w:val="0"/>
        <w:kinsoku/>
        <w:wordWrap/>
        <w:overflowPunct/>
        <w:topLinePunct w:val="0"/>
        <w:autoSpaceDE/>
        <w:autoSpaceDN/>
        <w:bidi w:val="0"/>
        <w:adjustRightInd/>
        <w:snapToGrid/>
        <w:spacing w:afterLines="0" w:line="500" w:lineRule="exact"/>
        <w:ind w:firstLine="280" w:firstLineChars="100"/>
        <w:jc w:val="left"/>
        <w:textAlignment w:val="auto"/>
        <w:rPr>
          <w:rFonts w:eastAsia="仿宋_GB2312"/>
          <w:sz w:val="20"/>
          <w:szCs w:val="22"/>
        </w:rPr>
      </w:pPr>
      <w:r>
        <w:rPr>
          <w:rFonts w:hint="eastAsia" w:ascii="仿宋_GB2312" w:hAnsi="仿宋" w:eastAsia="仿宋_GB2312"/>
          <w:bCs/>
          <w:color w:val="000000"/>
          <w:sz w:val="28"/>
          <w:szCs w:val="28"/>
        </w:rPr>
        <w:t>（二）响应文件递交方式</w:t>
      </w:r>
    </w:p>
    <w:p w14:paraId="54733DED">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本次文件递交方式采用线上递交，</w:t>
      </w:r>
      <w:r>
        <w:rPr>
          <w:rFonts w:ascii="Times New Roman" w:hAnsi="Times New Roman" w:eastAsia="仿宋_GB2312"/>
          <w:sz w:val="28"/>
          <w:szCs w:val="28"/>
        </w:rPr>
        <w:t>PDF</w:t>
      </w:r>
      <w:r>
        <w:rPr>
          <w:rFonts w:hint="eastAsia" w:eastAsia="仿宋_GB2312"/>
          <w:sz w:val="28"/>
          <w:szCs w:val="28"/>
        </w:rPr>
        <w:t>盖章</w:t>
      </w:r>
      <w:r>
        <w:rPr>
          <w:rFonts w:hint="eastAsia" w:ascii="Times New Roman" w:hAnsi="Times New Roman" w:eastAsia="仿宋_GB2312"/>
          <w:sz w:val="28"/>
          <w:szCs w:val="28"/>
        </w:rPr>
        <w:t>版</w:t>
      </w:r>
      <w:r>
        <w:rPr>
          <w:rFonts w:hint="eastAsia" w:ascii="Times New Roman" w:hAnsi="Times New Roman" w:eastAsia="仿宋_GB2312"/>
          <w:bCs/>
          <w:color w:val="000000"/>
          <w:sz w:val="28"/>
          <w:szCs w:val="28"/>
        </w:rPr>
        <w:t>响应</w:t>
      </w:r>
      <w:r>
        <w:rPr>
          <w:rFonts w:ascii="Times New Roman" w:hAnsi="Times New Roman" w:eastAsia="仿宋_GB2312"/>
          <w:bCs/>
          <w:color w:val="000000"/>
          <w:sz w:val="28"/>
          <w:szCs w:val="28"/>
        </w:rPr>
        <w:t>文件必须在递交截止时间前</w:t>
      </w:r>
      <w:r>
        <w:rPr>
          <w:rFonts w:hint="eastAsia" w:ascii="Times New Roman" w:hAnsi="Times New Roman" w:eastAsia="仿宋_GB2312"/>
          <w:bCs/>
          <w:color w:val="000000"/>
          <w:sz w:val="28"/>
          <w:szCs w:val="28"/>
        </w:rPr>
        <w:t>发送至采购联系人邮箱</w:t>
      </w:r>
      <w:r>
        <w:rPr>
          <w:rFonts w:ascii="Times New Roman" w:hAnsi="Times New Roman" w:eastAsia="仿宋_GB2312"/>
          <w:bCs/>
          <w:color w:val="000000"/>
          <w:sz w:val="28"/>
          <w:szCs w:val="28"/>
        </w:rPr>
        <w:t>。</w:t>
      </w:r>
      <w:r>
        <w:rPr>
          <w:rFonts w:hint="eastAsia" w:ascii="Times New Roman" w:hAnsi="Times New Roman" w:eastAsia="仿宋_GB2312"/>
          <w:bCs/>
          <w:color w:val="000000"/>
          <w:sz w:val="28"/>
          <w:szCs w:val="28"/>
        </w:rPr>
        <w:t>响应文件递交</w:t>
      </w:r>
      <w:r>
        <w:rPr>
          <w:rFonts w:ascii="Times New Roman" w:hAnsi="Times New Roman" w:eastAsia="仿宋_GB2312"/>
          <w:bCs/>
          <w:color w:val="000000"/>
          <w:sz w:val="28"/>
          <w:szCs w:val="28"/>
        </w:rPr>
        <w:t>截止时间前未完成</w:t>
      </w:r>
      <w:r>
        <w:rPr>
          <w:rFonts w:hint="eastAsia" w:ascii="Times New Roman" w:hAnsi="Times New Roman" w:eastAsia="仿宋_GB2312"/>
          <w:bCs/>
          <w:color w:val="000000"/>
          <w:sz w:val="28"/>
          <w:szCs w:val="28"/>
        </w:rPr>
        <w:t>报价</w:t>
      </w:r>
      <w:r>
        <w:rPr>
          <w:rFonts w:ascii="Times New Roman" w:hAnsi="Times New Roman" w:eastAsia="仿宋_GB2312"/>
          <w:bCs/>
          <w:color w:val="000000"/>
          <w:sz w:val="28"/>
          <w:szCs w:val="28"/>
        </w:rPr>
        <w:t>文件</w:t>
      </w:r>
      <w:r>
        <w:rPr>
          <w:rFonts w:hint="eastAsia" w:ascii="Times New Roman" w:hAnsi="Times New Roman" w:eastAsia="仿宋_GB2312"/>
          <w:bCs/>
          <w:color w:val="000000"/>
          <w:sz w:val="28"/>
          <w:szCs w:val="28"/>
        </w:rPr>
        <w:t>发送</w:t>
      </w:r>
      <w:r>
        <w:rPr>
          <w:rFonts w:ascii="Times New Roman" w:hAnsi="Times New Roman" w:eastAsia="仿宋_GB2312"/>
          <w:bCs/>
          <w:color w:val="000000"/>
          <w:sz w:val="28"/>
          <w:szCs w:val="28"/>
        </w:rPr>
        <w:t>的，视为</w:t>
      </w:r>
      <w:r>
        <w:rPr>
          <w:rFonts w:hint="eastAsia" w:ascii="Times New Roman" w:hAnsi="Times New Roman" w:eastAsia="仿宋_GB2312"/>
          <w:bCs/>
          <w:color w:val="000000"/>
          <w:sz w:val="28"/>
          <w:szCs w:val="28"/>
        </w:rPr>
        <w:t>不参选</w:t>
      </w:r>
      <w:r>
        <w:rPr>
          <w:rFonts w:ascii="Times New Roman" w:hAnsi="Times New Roman" w:eastAsia="仿宋_GB2312"/>
          <w:bCs/>
          <w:color w:val="000000"/>
          <w:sz w:val="28"/>
          <w:szCs w:val="28"/>
        </w:rPr>
        <w:t>。</w:t>
      </w:r>
    </w:p>
    <w:p w14:paraId="7C475F92">
      <w:pPr>
        <w:pStyle w:val="8"/>
        <w:spacing w:after="0" w:afterLines="0" w:line="640" w:lineRule="exact"/>
        <w:ind w:firstLine="560" w:firstLineChars="200"/>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六、评</w:t>
      </w:r>
      <w:r>
        <w:rPr>
          <w:rFonts w:hint="eastAsia" w:ascii="Times New Roman" w:hAnsi="Times New Roman" w:eastAsia="黑体" w:cs="黑体"/>
          <w:bCs/>
          <w:color w:val="000000"/>
          <w:kern w:val="0"/>
          <w:sz w:val="28"/>
          <w:szCs w:val="28"/>
          <w:lang w:val="en-US" w:eastAsia="zh-CN"/>
        </w:rPr>
        <w:t>审</w:t>
      </w:r>
      <w:r>
        <w:rPr>
          <w:rFonts w:hint="eastAsia" w:ascii="Times New Roman" w:hAnsi="Times New Roman" w:eastAsia="黑体" w:cs="黑体"/>
          <w:bCs/>
          <w:color w:val="000000"/>
          <w:kern w:val="0"/>
          <w:sz w:val="28"/>
          <w:szCs w:val="28"/>
        </w:rPr>
        <w:t>规则</w:t>
      </w:r>
    </w:p>
    <w:p w14:paraId="04F05AD9">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本次评审设一轮报价，采用最低投标价法。采购人对所有参选供应商进行资格性、符合性审查，审查合格的供应商报价成立，根据最低价法确定中选人。参选供应商报价税率不同，按不含税价格对比。</w:t>
      </w:r>
    </w:p>
    <w:p w14:paraId="0A2C9534">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本采购项目以不含税总价进行对比，供应商需填报含税单价、含税总价及税率；不含税价计算方式：不含税价=含税价/（1+税率）；不含税总价计算方式：不含税总价=（项次1数量*项次1不含税单价）+（项次2数量*项次2不含税单价）+...+（项次</w:t>
      </w:r>
      <w:r>
        <w:rPr>
          <w:rFonts w:hint="eastAsia" w:ascii="Times New Roman" w:hAnsi="Times New Roman" w:eastAsia="仿宋_GB2312"/>
          <w:sz w:val="28"/>
          <w:szCs w:val="28"/>
          <w:highlight w:val="none"/>
          <w:lang w:val="en-US" w:eastAsia="zh-CN"/>
        </w:rPr>
        <w:t>6</w:t>
      </w:r>
      <w:r>
        <w:rPr>
          <w:rFonts w:hint="eastAsia" w:ascii="Times New Roman" w:hAnsi="Times New Roman" w:eastAsia="仿宋_GB2312"/>
          <w:sz w:val="28"/>
          <w:szCs w:val="28"/>
          <w:highlight w:val="none"/>
        </w:rPr>
        <w:t>数量*项次</w:t>
      </w:r>
      <w:r>
        <w:rPr>
          <w:rFonts w:hint="eastAsia" w:ascii="Times New Roman" w:hAnsi="Times New Roman" w:eastAsia="仿宋_GB2312"/>
          <w:sz w:val="28"/>
          <w:szCs w:val="28"/>
          <w:highlight w:val="none"/>
          <w:lang w:val="en-US" w:eastAsia="zh-CN"/>
        </w:rPr>
        <w:t>6</w:t>
      </w:r>
      <w:r>
        <w:rPr>
          <w:rFonts w:hint="eastAsia" w:ascii="Times New Roman" w:hAnsi="Times New Roman" w:eastAsia="仿宋_GB2312"/>
          <w:sz w:val="28"/>
          <w:szCs w:val="28"/>
          <w:highlight w:val="none"/>
        </w:rPr>
        <w:t>不含税单价）。</w:t>
      </w:r>
    </w:p>
    <w:p w14:paraId="4D732C58">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hint="eastAsia" w:ascii="Times New Roman" w:hAnsi="Times New Roman" w:eastAsia="仿宋_GB2312"/>
          <w:color w:val="000000"/>
          <w:sz w:val="28"/>
          <w:szCs w:val="28"/>
          <w:highlight w:val="none"/>
        </w:rPr>
      </w:pPr>
      <w:r>
        <w:rPr>
          <w:rFonts w:hint="eastAsia" w:ascii="Times New Roman" w:hAnsi="Times New Roman" w:eastAsia="仿宋_GB2312"/>
          <w:sz w:val="28"/>
          <w:szCs w:val="28"/>
          <w:highlight w:val="none"/>
        </w:rPr>
        <w:t>如出现并列最低报价，以报价文件递交时间在先者优先中选。若中选供应商放弃资格，则按报价由低到高顺序依次递补。</w:t>
      </w:r>
    </w:p>
    <w:p w14:paraId="56790775">
      <w:pPr>
        <w:pStyle w:val="4"/>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0CEBFDB3">
      <w:pPr>
        <w:keepNext w:val="0"/>
        <w:keepLines w:val="0"/>
        <w:pageBreakBefore w:val="0"/>
        <w:widowControl w:val="0"/>
        <w:kinsoku/>
        <w:wordWrap/>
        <w:overflowPunct/>
        <w:topLinePunct w:val="0"/>
        <w:autoSpaceDE/>
        <w:autoSpaceDN/>
        <w:bidi w:val="0"/>
        <w:adjustRightInd/>
        <w:snapToGrid w:val="0"/>
        <w:spacing w:after="78" w:afterLines="0" w:line="500" w:lineRule="exact"/>
        <w:ind w:firstLine="560" w:firstLineChars="200"/>
        <w:jc w:val="left"/>
        <w:textAlignment w:val="auto"/>
        <w:rPr>
          <w:b/>
          <w:bCs/>
        </w:rPr>
      </w:pPr>
      <w:r>
        <w:rPr>
          <w:rFonts w:hint="eastAsia" w:ascii="Times New Roman" w:hAnsi="Times New Roman" w:eastAsia="仿宋_GB2312"/>
          <w:sz w:val="28"/>
          <w:szCs w:val="22"/>
        </w:rPr>
        <w:t>本次采购含税单价详见采购</w:t>
      </w:r>
      <w:r>
        <w:rPr>
          <w:rFonts w:hint="eastAsia" w:ascii="Times New Roman" w:hAnsi="Times New Roman" w:eastAsia="仿宋_GB2312"/>
          <w:sz w:val="28"/>
          <w:szCs w:val="22"/>
          <w:lang w:val="en-US" w:eastAsia="zh-CN"/>
        </w:rPr>
        <w:t>需求</w:t>
      </w:r>
      <w:r>
        <w:rPr>
          <w:rFonts w:hint="eastAsia" w:ascii="Times New Roman" w:hAnsi="Times New Roman" w:eastAsia="仿宋_GB2312"/>
          <w:sz w:val="28"/>
          <w:szCs w:val="22"/>
        </w:rPr>
        <w:t>，</w:t>
      </w:r>
      <w:r>
        <w:rPr>
          <w:rFonts w:hint="eastAsia" w:ascii="Times New Roman" w:hAnsi="Times New Roman" w:eastAsia="仿宋_GB2312"/>
          <w:color w:val="000000"/>
          <w:sz w:val="28"/>
          <w:szCs w:val="22"/>
        </w:rPr>
        <w:t>采用单价包干模式，</w:t>
      </w:r>
      <w:r>
        <w:rPr>
          <w:rFonts w:ascii="Times New Roman" w:hAnsi="Times New Roman" w:eastAsia="仿宋_GB2312"/>
          <w:sz w:val="28"/>
          <w:szCs w:val="22"/>
        </w:rPr>
        <w:t>超过限价的报价</w:t>
      </w:r>
      <w:r>
        <w:rPr>
          <w:rFonts w:hint="eastAsia" w:ascii="Times New Roman" w:hAnsi="Times New Roman" w:eastAsia="仿宋_GB2312"/>
          <w:sz w:val="28"/>
          <w:szCs w:val="22"/>
        </w:rPr>
        <w:t>视为</w:t>
      </w:r>
      <w:r>
        <w:rPr>
          <w:rFonts w:ascii="Times New Roman" w:hAnsi="Times New Roman" w:eastAsia="仿宋_GB2312"/>
          <w:sz w:val="28"/>
          <w:szCs w:val="22"/>
        </w:rPr>
        <w:t>无效报价。</w:t>
      </w:r>
    </w:p>
    <w:p w14:paraId="4100E4C1">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lang w:val="en-US" w:eastAsia="zh-CN"/>
        </w:rPr>
        <w:t>八</w:t>
      </w:r>
      <w:r>
        <w:rPr>
          <w:rFonts w:hint="eastAsia" w:ascii="Times New Roman" w:hAnsi="Times New Roman" w:eastAsia="黑体" w:cs="黑体"/>
          <w:bCs/>
          <w:color w:val="000000"/>
          <w:kern w:val="0"/>
          <w:sz w:val="28"/>
          <w:szCs w:val="28"/>
        </w:rPr>
        <w:t>、澄清及修改</w:t>
      </w:r>
    </w:p>
    <w:p w14:paraId="6C0FFB10">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1、采购人如需对已发出的询价文件进行澄清或修改的，将在</w:t>
      </w:r>
      <w:bookmarkStart w:id="3" w:name="_Hlk173242607"/>
      <w:r>
        <w:rPr>
          <w:rFonts w:hint="eastAsia" w:ascii="Times New Roman" w:hAnsi="Times New Roman" w:eastAsia="仿宋_GB2312"/>
          <w:bCs/>
          <w:color w:val="000000"/>
          <w:sz w:val="28"/>
          <w:szCs w:val="28"/>
        </w:rPr>
        <w:t>深圳市深水水务咨询有限公司官网（http://www.szsszx.com/）</w:t>
      </w:r>
      <w:bookmarkEnd w:id="3"/>
      <w:r>
        <w:rPr>
          <w:rFonts w:hint="eastAsia" w:ascii="Times New Roman" w:hAnsi="Times New Roman" w:eastAsia="仿宋_GB2312"/>
          <w:color w:val="000000"/>
          <w:sz w:val="28"/>
          <w:szCs w:val="28"/>
        </w:rPr>
        <w:t>发布更正公告，该澄清或修改内容为询价文件的组成部分。</w:t>
      </w:r>
    </w:p>
    <w:p w14:paraId="2594DF1C">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2、询价申请人认为需要对询价文件进行澄清的，可以邮件形式向采购人提出申请（截止时间</w:t>
      </w:r>
      <w:r>
        <w:rPr>
          <w:rFonts w:hint="eastAsia" w:ascii="Times New Roman" w:hAnsi="Times New Roman" w:eastAsia="仿宋_GB2312"/>
          <w:bCs/>
          <w:color w:val="000000"/>
          <w:sz w:val="28"/>
          <w:szCs w:val="28"/>
        </w:rPr>
        <w:t>202</w:t>
      </w:r>
      <w:r>
        <w:rPr>
          <w:rFonts w:hint="eastAsia" w:ascii="Times New Roman" w:hAnsi="Times New Roman" w:eastAsia="仿宋_GB2312"/>
          <w:bCs/>
          <w:color w:val="000000"/>
          <w:sz w:val="28"/>
          <w:szCs w:val="28"/>
          <w:lang w:val="en-US" w:eastAsia="zh-CN"/>
        </w:rPr>
        <w:t>6</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25</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color w:val="000000"/>
          <w:sz w:val="28"/>
          <w:szCs w:val="28"/>
        </w:rPr>
        <w:t>），但采购人可决定是否采纳申请事项。</w:t>
      </w:r>
    </w:p>
    <w:p w14:paraId="59D121A8">
      <w:pPr>
        <w:keepNext w:val="0"/>
        <w:keepLines w:val="0"/>
        <w:pageBreakBefore w:val="0"/>
        <w:widowControl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3、询价申请人应于响应文件递交截止时间之前，自行在</w:t>
      </w:r>
      <w:r>
        <w:rPr>
          <w:rFonts w:hint="eastAsia" w:ascii="Times New Roman" w:hAnsi="Times New Roman" w:eastAsia="仿宋_GB2312"/>
          <w:bCs/>
          <w:color w:val="000000"/>
          <w:sz w:val="28"/>
          <w:szCs w:val="28"/>
        </w:rPr>
        <w:t>深圳市深水水务咨询有限公司官网（http://www.szsszx.com/）</w:t>
      </w:r>
      <w:r>
        <w:rPr>
          <w:rFonts w:hint="eastAsia" w:ascii="Times New Roman" w:hAnsi="Times New Roman" w:eastAsia="仿宋_GB2312"/>
          <w:color w:val="000000"/>
          <w:sz w:val="28"/>
          <w:szCs w:val="28"/>
        </w:rPr>
        <w:t>查询本项目的更正公告，因未查阅公告造成的后果由申请人自行承担。</w:t>
      </w:r>
    </w:p>
    <w:p w14:paraId="10DF8F0C">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八、其他</w:t>
      </w:r>
    </w:p>
    <w:p w14:paraId="68EFFAEE">
      <w:pPr>
        <w:keepNext w:val="0"/>
        <w:keepLines w:val="0"/>
        <w:pageBreakBefore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1、中选人应在结果公告期满后尽快与采购人签订采购合同。因中选人原因造成逾期未与采购人签订采购合同的，视为自动放弃；</w:t>
      </w:r>
    </w:p>
    <w:p w14:paraId="6DD96BD9">
      <w:pPr>
        <w:keepNext w:val="0"/>
        <w:keepLines w:val="0"/>
        <w:pageBreakBefore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2、中选人因不可抗力原因不能履行采购合同或放弃成交的，采购人可依序与其他中选候选人签订采购合同，也可以重新组织采购。</w:t>
      </w:r>
    </w:p>
    <w:p w14:paraId="0C0E45E3">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textAlignment w:val="auto"/>
        <w:rPr>
          <w:rFonts w:ascii="Times New Roman" w:hAnsi="Times New Roman" w:eastAsia="仿宋_GB2312"/>
          <w:bCs/>
          <w:color w:val="000000"/>
          <w:sz w:val="28"/>
          <w:szCs w:val="28"/>
        </w:rPr>
      </w:pPr>
      <w:r>
        <w:rPr>
          <w:rFonts w:hint="eastAsia" w:ascii="Times New Roman" w:hAnsi="Times New Roman" w:eastAsia="仿宋_GB2312"/>
          <w:color w:val="000000"/>
          <w:sz w:val="28"/>
          <w:szCs w:val="28"/>
        </w:rPr>
        <w:t>3、</w:t>
      </w:r>
      <w:r>
        <w:rPr>
          <w:rFonts w:hint="eastAsia" w:ascii="Times New Roman" w:hAnsi="Times New Roman" w:eastAsia="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5088862">
      <w:pPr>
        <w:spacing w:afterLines="0" w:line="640" w:lineRule="exact"/>
        <w:ind w:firstLine="560" w:firstLineChars="200"/>
        <w:jc w:val="left"/>
        <w:rPr>
          <w:rFonts w:hint="eastAsia"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九、联系方式</w:t>
      </w:r>
    </w:p>
    <w:p w14:paraId="4AD7322A">
      <w:pPr>
        <w:keepNext w:val="0"/>
        <w:keepLines w:val="0"/>
        <w:pageBreakBefore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联系人：</w:t>
      </w:r>
      <w:r>
        <w:rPr>
          <w:rFonts w:hint="eastAsia" w:ascii="Times New Roman" w:hAnsi="Times New Roman" w:eastAsia="仿宋_GB2312"/>
          <w:color w:val="000000"/>
          <w:kern w:val="0"/>
          <w:sz w:val="28"/>
          <w:szCs w:val="28"/>
          <w:lang w:val="en-US" w:eastAsia="zh-CN"/>
        </w:rPr>
        <w:t>李工、邹</w:t>
      </w:r>
      <w:r>
        <w:rPr>
          <w:rFonts w:hint="eastAsia" w:ascii="Times New Roman" w:hAnsi="Times New Roman" w:eastAsia="仿宋_GB2312"/>
          <w:color w:val="000000"/>
          <w:kern w:val="0"/>
          <w:sz w:val="28"/>
          <w:szCs w:val="28"/>
        </w:rPr>
        <w:t>工</w:t>
      </w:r>
    </w:p>
    <w:p w14:paraId="1D4457FE">
      <w:pPr>
        <w:keepNext w:val="0"/>
        <w:keepLines w:val="0"/>
        <w:pageBreakBefore w:val="0"/>
        <w:kinsoku/>
        <w:wordWrap/>
        <w:overflowPunct/>
        <w:topLinePunct w:val="0"/>
        <w:autoSpaceDE/>
        <w:autoSpaceDN/>
        <w:bidi w:val="0"/>
        <w:adjustRightInd/>
        <w:snapToGrid/>
        <w:spacing w:afterLines="0" w:line="500" w:lineRule="exact"/>
        <w:ind w:firstLine="560" w:firstLineChars="200"/>
        <w:jc w:val="left"/>
        <w:textAlignment w:val="auto"/>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电  话：</w:t>
      </w:r>
      <w:r>
        <w:rPr>
          <w:rFonts w:hint="eastAsia" w:ascii="Times New Roman" w:hAnsi="Times New Roman" w:eastAsia="仿宋_GB2312"/>
          <w:color w:val="auto"/>
          <w:kern w:val="0"/>
          <w:sz w:val="28"/>
          <w:szCs w:val="28"/>
        </w:rPr>
        <w:t>0755+29395688转8723</w:t>
      </w:r>
      <w:r>
        <w:rPr>
          <w:rFonts w:hint="eastAsia" w:ascii="Times New Roman" w:hAnsi="Times New Roman" w:eastAsia="仿宋_GB2312"/>
          <w:color w:val="auto"/>
          <w:kern w:val="0"/>
          <w:sz w:val="28"/>
          <w:szCs w:val="28"/>
          <w:lang w:val="en-US" w:eastAsia="zh-CN"/>
        </w:rPr>
        <w:t xml:space="preserve"> 、</w:t>
      </w:r>
      <w:r>
        <w:rPr>
          <w:rFonts w:hint="eastAsia" w:ascii="Times New Roman" w:hAnsi="Times New Roman" w:eastAsia="仿宋_GB2312"/>
          <w:color w:val="000000"/>
          <w:kern w:val="0"/>
          <w:sz w:val="28"/>
          <w:szCs w:val="28"/>
        </w:rPr>
        <w:t>18331589060</w:t>
      </w:r>
    </w:p>
    <w:p w14:paraId="221503E4">
      <w:pPr>
        <w:keepNext w:val="0"/>
        <w:keepLines w:val="0"/>
        <w:pageBreakBefore w:val="0"/>
        <w:kinsoku/>
        <w:wordWrap/>
        <w:overflowPunct/>
        <w:topLinePunct w:val="0"/>
        <w:autoSpaceDE/>
        <w:autoSpaceDN/>
        <w:bidi w:val="0"/>
        <w:adjustRightInd/>
        <w:snapToGrid/>
        <w:spacing w:afterLines="0" w:line="500" w:lineRule="exact"/>
        <w:ind w:firstLine="560" w:firstLineChars="200"/>
        <w:jc w:val="left"/>
        <w:textAlignment w:val="auto"/>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  箱：sszxhjcaigou</w:t>
      </w:r>
      <w:r>
        <w:rPr>
          <w:rFonts w:hint="eastAsia" w:ascii="Times New Roman" w:hAnsi="Times New Roman" w:eastAsia="仿宋_GB2312"/>
          <w:color w:val="000000"/>
          <w:kern w:val="0"/>
          <w:sz w:val="28"/>
          <w:szCs w:val="28"/>
          <w:lang w:val="en-US" w:eastAsia="zh-CN"/>
        </w:rPr>
        <w:t>c</w:t>
      </w:r>
      <w:r>
        <w:rPr>
          <w:rFonts w:hint="eastAsia" w:ascii="Times New Roman" w:hAnsi="Times New Roman" w:eastAsia="仿宋_GB2312"/>
          <w:color w:val="000000"/>
          <w:kern w:val="0"/>
          <w:sz w:val="28"/>
          <w:szCs w:val="28"/>
        </w:rPr>
        <w:t>@163.com</w:t>
      </w:r>
    </w:p>
    <w:p w14:paraId="4DE0794E">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right"/>
        <w:textAlignment w:val="auto"/>
        <w:rPr>
          <w:rFonts w:hint="eastAsia" w:ascii="Times New Roman" w:hAnsi="Times New Roman" w:eastAsia="仿宋_GB2312"/>
          <w:color w:val="000000"/>
          <w:sz w:val="28"/>
          <w:szCs w:val="28"/>
        </w:rPr>
      </w:pPr>
      <w:bookmarkStart w:id="4" w:name="_Hlk173242670"/>
    </w:p>
    <w:p w14:paraId="2D6EAC34">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right"/>
        <w:textAlignment w:val="auto"/>
        <w:rPr>
          <w:rFonts w:hint="eastAsia" w:ascii="Times New Roman" w:hAnsi="Times New Roman" w:eastAsia="仿宋_GB2312"/>
          <w:color w:val="000000"/>
          <w:sz w:val="28"/>
          <w:szCs w:val="28"/>
        </w:rPr>
      </w:pPr>
    </w:p>
    <w:p w14:paraId="2D0AA2FF">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right"/>
        <w:textAlignment w:val="auto"/>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深圳市深水水务咨询有限公司</w:t>
      </w:r>
      <w:bookmarkEnd w:id="4"/>
    </w:p>
    <w:p w14:paraId="494DDAFA">
      <w:pPr>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right"/>
        <w:textAlignment w:val="auto"/>
      </w:pPr>
      <w:bookmarkStart w:id="5" w:name="_Hlk173242679"/>
      <w:r>
        <w:rPr>
          <w:rFonts w:hint="eastAsia" w:ascii="Times New Roman" w:hAnsi="Times New Roman" w:eastAsia="仿宋_GB2312"/>
          <w:color w:val="000000"/>
          <w:sz w:val="28"/>
          <w:szCs w:val="28"/>
        </w:rPr>
        <w:t>202</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22</w:t>
      </w:r>
      <w:r>
        <w:rPr>
          <w:rFonts w:ascii="Times New Roman" w:hAnsi="Times New Roman" w:eastAsia="仿宋_GB2312"/>
          <w:color w:val="000000"/>
          <w:sz w:val="28"/>
          <w:szCs w:val="28"/>
        </w:rPr>
        <w:t>日</w:t>
      </w:r>
      <w:bookmarkEnd w:id="5"/>
      <w:r>
        <w:br w:type="page"/>
      </w:r>
    </w:p>
    <w:p w14:paraId="6A0A862C">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736CD9EC">
      <w:pPr>
        <w:spacing w:after="78"/>
        <w:jc w:val="left"/>
        <w:rPr>
          <w:rFonts w:hint="eastAsia" w:ascii="黑体" w:hAnsi="黑体" w:eastAsia="黑体" w:cs="黑体"/>
          <w:color w:val="000000"/>
          <w:sz w:val="28"/>
          <w:szCs w:val="28"/>
          <w:u w:val="single"/>
        </w:rPr>
      </w:pPr>
      <w:bookmarkStart w:id="6" w:name="_Toc201997925"/>
      <w:bookmarkStart w:id="7"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261F419">
      <w:pPr>
        <w:spacing w:after="78"/>
        <w:jc w:val="center"/>
        <w:rPr>
          <w:rFonts w:hint="eastAsia" w:ascii="黑体" w:hAnsi="黑体" w:eastAsia="黑体" w:cs="黑体"/>
          <w:color w:val="000000"/>
          <w:sz w:val="28"/>
          <w:szCs w:val="28"/>
          <w:u w:val="single"/>
        </w:rPr>
      </w:pPr>
    </w:p>
    <w:p w14:paraId="5A7BCB13">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深圳市深水水务咨询有限公司</w:t>
      </w:r>
    </w:p>
    <w:p w14:paraId="5FF57985">
      <w:pPr>
        <w:spacing w:after="78"/>
        <w:jc w:val="center"/>
        <w:rPr>
          <w:rFonts w:hint="eastAsia" w:ascii="黑体" w:hAnsi="黑体" w:eastAsia="黑体" w:cs="黑体"/>
          <w:color w:val="000000"/>
          <w:sz w:val="72"/>
          <w:szCs w:val="72"/>
          <w:shd w:val="clear" w:color="auto" w:fill="FFFFFF"/>
        </w:rPr>
      </w:pPr>
    </w:p>
    <w:p w14:paraId="48D81238">
      <w:pPr>
        <w:spacing w:after="78"/>
        <w:jc w:val="center"/>
        <w:rPr>
          <w:rFonts w:hint="eastAsia" w:ascii="黑体" w:hAnsi="黑体" w:eastAsia="黑体" w:cs="黑体"/>
          <w:color w:val="000000"/>
          <w:sz w:val="60"/>
          <w:szCs w:val="60"/>
          <w:shd w:val="clear" w:color="auto" w:fill="FFFFFF"/>
        </w:rPr>
      </w:pPr>
      <w:r>
        <w:rPr>
          <w:rFonts w:hint="eastAsia" w:ascii="黑体" w:hAnsi="黑体" w:eastAsia="黑体" w:cs="黑体"/>
          <w:color w:val="000000"/>
          <w:sz w:val="60"/>
          <w:szCs w:val="60"/>
          <w:u w:val="single"/>
          <w:shd w:val="clear" w:color="auto" w:fill="FFFFFF"/>
          <w:lang w:val="en-US" w:eastAsia="zh-CN"/>
        </w:rPr>
        <w:t>螺杆泵</w:t>
      </w:r>
      <w:r>
        <w:rPr>
          <w:rFonts w:hint="eastAsia" w:ascii="黑体" w:hAnsi="黑体" w:eastAsia="黑体" w:cs="黑体"/>
          <w:color w:val="000000"/>
          <w:sz w:val="60"/>
          <w:szCs w:val="60"/>
          <w:shd w:val="clear" w:color="auto" w:fill="FFFFFF"/>
        </w:rPr>
        <w:t>采购合同</w:t>
      </w:r>
    </w:p>
    <w:p w14:paraId="6F2FB617">
      <w:pPr>
        <w:spacing w:after="78"/>
        <w:jc w:val="center"/>
        <w:rPr>
          <w:rFonts w:hint="eastAsia" w:ascii="黑体" w:hAnsi="黑体" w:eastAsia="黑体" w:cs="黑体"/>
          <w:color w:val="000000"/>
          <w:sz w:val="28"/>
          <w:szCs w:val="28"/>
          <w:u w:val="single"/>
        </w:rPr>
      </w:pPr>
    </w:p>
    <w:p w14:paraId="1EBAB190">
      <w:pPr>
        <w:spacing w:after="78"/>
        <w:jc w:val="center"/>
        <w:rPr>
          <w:rFonts w:hint="eastAsia" w:ascii="黑体" w:hAnsi="黑体" w:eastAsia="黑体" w:cs="黑体"/>
          <w:color w:val="000000"/>
          <w:sz w:val="32"/>
          <w:szCs w:val="32"/>
          <w:shd w:val="clear" w:color="auto" w:fill="FFFFFF"/>
        </w:rPr>
      </w:pPr>
    </w:p>
    <w:p w14:paraId="499D3C72">
      <w:pPr>
        <w:spacing w:after="78"/>
        <w:jc w:val="center"/>
      </w:pPr>
    </w:p>
    <w:p w14:paraId="3DE7B3E3">
      <w:pPr>
        <w:spacing w:after="78"/>
      </w:pPr>
    </w:p>
    <w:p w14:paraId="0588DEAE">
      <w:pPr>
        <w:spacing w:after="78"/>
      </w:pPr>
    </w:p>
    <w:p w14:paraId="7F1C5613">
      <w:pPr>
        <w:pStyle w:val="4"/>
      </w:pPr>
    </w:p>
    <w:p w14:paraId="5557CF85">
      <w:pPr>
        <w:spacing w:after="78"/>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6CB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top"/>
          </w:tcPr>
          <w:p w14:paraId="7ACC8512">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top"/>
          </w:tcPr>
          <w:p w14:paraId="6F21C9D2">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lang w:eastAsia="zh-CN"/>
              </w:rPr>
              <w:t>潮南污泥项目一、二期与芬顿脱水车间螺杆泵采购项目</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tc>
      </w:tr>
      <w:tr w14:paraId="2A90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804" w:type="dxa"/>
            <w:vAlign w:val="top"/>
          </w:tcPr>
          <w:p w14:paraId="2C57389B">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163D21C9">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top"/>
          </w:tcPr>
          <w:p w14:paraId="2826D390">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深圳市深水水务咨询有限公司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76619C33">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2A10A9F6">
      <w:pPr>
        <w:spacing w:after="78"/>
        <w:jc w:val="center"/>
        <w:rPr>
          <w:rFonts w:hint="eastAsia" w:ascii="黑体" w:hAnsi="黑体" w:eastAsia="黑体" w:cs="黑体"/>
          <w:color w:val="000000"/>
          <w:sz w:val="32"/>
          <w:szCs w:val="32"/>
          <w:shd w:val="clear" w:color="auto" w:fill="FFFFFF"/>
        </w:rPr>
      </w:pPr>
    </w:p>
    <w:p w14:paraId="4F5D6285">
      <w:pPr>
        <w:keepNext w:val="0"/>
        <w:keepLines w:val="0"/>
        <w:pageBreakBefore w:val="0"/>
        <w:widowControl w:val="0"/>
        <w:kinsoku/>
        <w:wordWrap/>
        <w:overflowPunct/>
        <w:topLinePunct w:val="0"/>
        <w:autoSpaceDE/>
        <w:autoSpaceDN/>
        <w:bidi w:val="0"/>
        <w:adjustRightInd/>
        <w:snapToGrid/>
        <w:spacing w:afterLines="0" w:line="360" w:lineRule="auto"/>
        <w:jc w:val="center"/>
        <w:textAlignment w:val="auto"/>
        <w:outlineLvl w:val="1"/>
        <w:rPr>
          <w:rFonts w:hint="eastAsia" w:ascii="黑体" w:hAnsi="黑体" w:eastAsia="黑体" w:cs="黑体"/>
          <w:b/>
          <w:color w:val="000000"/>
          <w:sz w:val="36"/>
          <w:szCs w:val="36"/>
          <w:u w:val="single"/>
          <w:lang w:eastAsia="zh-Hans"/>
        </w:rPr>
      </w:pPr>
      <w:r>
        <w:rPr>
          <w:rFonts w:hint="eastAsia" w:ascii="黑体" w:eastAsia="黑体"/>
          <w:b/>
          <w:color w:val="000000"/>
          <w:sz w:val="30"/>
          <w:szCs w:val="30"/>
        </w:rPr>
        <w:br w:type="page"/>
      </w:r>
      <w:r>
        <w:rPr>
          <w:rFonts w:hint="eastAsia" w:ascii="黑体" w:hAnsi="黑体" w:eastAsia="黑体" w:cs="黑体"/>
          <w:spacing w:val="-4"/>
          <w:sz w:val="36"/>
          <w:szCs w:val="36"/>
          <w:u w:val="single"/>
          <w:lang w:eastAsia="zh-CN"/>
        </w:rPr>
        <w:t>螺杆泵</w:t>
      </w:r>
      <w:r>
        <w:rPr>
          <w:rFonts w:hint="eastAsia" w:ascii="黑体" w:hAnsi="黑体" w:eastAsia="黑体" w:cs="黑体"/>
          <w:spacing w:val="-4"/>
          <w:sz w:val="36"/>
          <w:szCs w:val="36"/>
          <w:lang w:eastAsia="zh-Hans"/>
        </w:rPr>
        <w:t>采购</w:t>
      </w:r>
      <w:r>
        <w:rPr>
          <w:rFonts w:hint="eastAsia" w:ascii="黑体" w:hAnsi="黑体" w:eastAsia="黑体" w:cs="黑体"/>
          <w:spacing w:val="-4"/>
          <w:sz w:val="36"/>
          <w:szCs w:val="36"/>
        </w:rPr>
        <w:t>合同</w:t>
      </w:r>
      <w:bookmarkEnd w:id="6"/>
      <w:bookmarkEnd w:id="7"/>
    </w:p>
    <w:p w14:paraId="61F589FE">
      <w:pPr>
        <w:keepNext w:val="0"/>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深圳市深水水务咨询有限公司</w:t>
      </w:r>
      <w:r>
        <w:rPr>
          <w:rFonts w:hint="eastAsia" w:ascii="宋体" w:hAnsi="宋体" w:cs="宋体"/>
          <w:b/>
          <w:color w:val="000000"/>
          <w:sz w:val="24"/>
          <w:u w:val="single"/>
          <w:shd w:val="clear" w:color="auto" w:fill="FFFFFF"/>
          <w:lang w:val="en-US" w:eastAsia="zh-CN"/>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C8A9EED">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31B3F948">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p>
    <w:p w14:paraId="7C47062F">
      <w:pPr>
        <w:keepNext w:val="0"/>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val="en-US" w:eastAsia="zh-CN"/>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352F980C">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p>
    <w:p w14:paraId="66673F3B">
      <w:pPr>
        <w:keepNext w:val="0"/>
        <w:keepLines w:val="0"/>
        <w:pageBreakBefore w:val="0"/>
        <w:widowControl w:val="0"/>
        <w:kinsoku/>
        <w:wordWrap/>
        <w:overflowPunct/>
        <w:topLinePunct w:val="0"/>
        <w:autoSpaceDE/>
        <w:autoSpaceDN/>
        <w:bidi w:val="0"/>
        <w:adjustRightInd/>
        <w:snapToGrid/>
        <w:spacing w:afterLines="0" w:line="360" w:lineRule="auto"/>
        <w:textAlignment w:val="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p>
    <w:p w14:paraId="21F1A1FD">
      <w:pPr>
        <w:spacing w:before="157" w:beforeLines="50" w:after="0" w:afterLines="0" w:line="360" w:lineRule="auto"/>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买、卖双方根据《中华人民共和国民法典》等相关法律、法规的规定，经平等协商达成合同如下</w:t>
      </w:r>
      <w:r>
        <w:rPr>
          <w:rFonts w:ascii="Times New Roman Regular" w:hAnsi="Times New Roman Regular" w:cs="Times New Roman Regular"/>
          <w:sz w:val="24"/>
        </w:rPr>
        <w:t>：</w:t>
      </w:r>
    </w:p>
    <w:p w14:paraId="119B37B2">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8" w:name="_Toc201743099"/>
      <w:bookmarkStart w:id="9" w:name="_Toc201401643"/>
      <w:bookmarkStart w:id="10" w:name="_Toc201719103"/>
      <w:bookmarkStart w:id="11" w:name="_Toc199213728"/>
      <w:bookmarkStart w:id="12" w:name="_Toc199215931"/>
      <w:bookmarkStart w:id="13" w:name="_Toc201742844"/>
      <w:bookmarkStart w:id="14" w:name="_Toc199215763"/>
      <w:bookmarkStart w:id="15" w:name="_Toc201997927"/>
      <w:r>
        <w:rPr>
          <w:rFonts w:hint="eastAsia" w:ascii="宋体" w:hAnsi="宋体" w:eastAsia="宋体" w:cs="宋体"/>
          <w:b/>
          <w:bCs/>
          <w:color w:val="000000"/>
          <w:kern w:val="2"/>
          <w:sz w:val="32"/>
          <w:szCs w:val="24"/>
          <w:lang w:val="en-US" w:eastAsia="zh-Hans" w:bidi="ar-SA"/>
        </w:rPr>
        <w:t>一、</w:t>
      </w:r>
      <w:r>
        <w:rPr>
          <w:rFonts w:hint="eastAsia" w:ascii="宋体" w:hAnsi="宋体" w:eastAsia="宋体" w:cs="宋体"/>
          <w:b/>
          <w:bCs/>
          <w:color w:val="000000"/>
          <w:kern w:val="2"/>
          <w:sz w:val="32"/>
          <w:szCs w:val="24"/>
          <w:lang w:val="en-US" w:eastAsia="zh-CN" w:bidi="ar-SA"/>
        </w:rPr>
        <w:t>设备和数量</w:t>
      </w:r>
      <w:bookmarkEnd w:id="8"/>
      <w:bookmarkEnd w:id="9"/>
      <w:bookmarkEnd w:id="10"/>
      <w:bookmarkEnd w:id="11"/>
      <w:bookmarkEnd w:id="12"/>
      <w:bookmarkEnd w:id="13"/>
      <w:bookmarkEnd w:id="14"/>
      <w:bookmarkEnd w:id="15"/>
    </w:p>
    <w:tbl>
      <w:tblPr>
        <w:tblStyle w:val="21"/>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419"/>
      </w:tblGrid>
      <w:tr w14:paraId="7100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1501" w:type="dxa"/>
            <w:noWrap w:val="0"/>
            <w:vAlign w:val="top"/>
          </w:tcPr>
          <w:p w14:paraId="43F3704A">
            <w:pPr>
              <w:pageBreakBefore w:val="0"/>
              <w:kinsoku/>
              <w:wordWrap/>
              <w:overflowPunct/>
              <w:topLinePunct w:val="0"/>
              <w:autoSpaceDE/>
              <w:autoSpaceDN/>
              <w:bidi w:val="0"/>
              <w:adjustRightInd/>
              <w:snapToGrid/>
              <w:spacing w:afterLines="-2147483648" w:line="360" w:lineRule="auto"/>
              <w:jc w:val="center"/>
              <w:rPr>
                <w:rFonts w:ascii="Times New Roman" w:hAnsi="Times New Roman" w:cs="Times New Roman"/>
                <w:b/>
                <w:szCs w:val="21"/>
              </w:rPr>
            </w:pPr>
            <w:r>
              <w:rPr>
                <w:rFonts w:hint="eastAsia" w:ascii="Times New Roman" w:hAnsi="Times New Roman" w:cs="Times New Roman"/>
                <w:b/>
                <w:szCs w:val="21"/>
              </w:rPr>
              <w:t>产 品 名 称</w:t>
            </w:r>
          </w:p>
        </w:tc>
        <w:tc>
          <w:tcPr>
            <w:tcW w:w="1789" w:type="dxa"/>
            <w:noWrap w:val="0"/>
            <w:vAlign w:val="top"/>
          </w:tcPr>
          <w:p w14:paraId="4F492939">
            <w:pPr>
              <w:pageBreakBefore w:val="0"/>
              <w:kinsoku/>
              <w:wordWrap/>
              <w:overflowPunct/>
              <w:topLinePunct w:val="0"/>
              <w:autoSpaceDE/>
              <w:autoSpaceDN/>
              <w:bidi w:val="0"/>
              <w:adjustRightInd/>
              <w:snapToGrid/>
              <w:spacing w:afterLines="-2147483648" w:line="360" w:lineRule="auto"/>
              <w:jc w:val="center"/>
              <w:rPr>
                <w:rFonts w:ascii="Times New Roman" w:hAnsi="Times New Roman" w:cs="Times New Roman"/>
                <w:b/>
                <w:sz w:val="24"/>
              </w:rPr>
            </w:pPr>
            <w:r>
              <w:rPr>
                <w:rFonts w:hint="eastAsia" w:ascii="Times New Roman" w:hAnsi="Times New Roman" w:cs="Times New Roman"/>
                <w:b/>
                <w:sz w:val="24"/>
              </w:rPr>
              <w:t>规 格 型 号</w:t>
            </w:r>
          </w:p>
        </w:tc>
        <w:tc>
          <w:tcPr>
            <w:tcW w:w="807" w:type="dxa"/>
            <w:noWrap w:val="0"/>
            <w:vAlign w:val="top"/>
          </w:tcPr>
          <w:p w14:paraId="48C9E52C">
            <w:pPr>
              <w:pageBreakBefore w:val="0"/>
              <w:kinsoku/>
              <w:wordWrap/>
              <w:overflowPunct/>
              <w:topLinePunct w:val="0"/>
              <w:autoSpaceDE/>
              <w:autoSpaceDN/>
              <w:bidi w:val="0"/>
              <w:adjustRightInd/>
              <w:snapToGrid/>
              <w:spacing w:afterLines="-2147483648" w:line="360" w:lineRule="auto"/>
              <w:jc w:val="center"/>
              <w:rPr>
                <w:rFonts w:ascii="Times New Roman" w:hAnsi="Times New Roman" w:cs="Times New Roman"/>
                <w:b/>
                <w:sz w:val="24"/>
              </w:rPr>
            </w:pPr>
            <w:r>
              <w:rPr>
                <w:rFonts w:hint="eastAsia" w:ascii="Times New Roman" w:hAnsi="Times New Roman" w:cs="Times New Roman"/>
                <w:b/>
                <w:sz w:val="24"/>
              </w:rPr>
              <w:t>单位</w:t>
            </w:r>
          </w:p>
        </w:tc>
        <w:tc>
          <w:tcPr>
            <w:tcW w:w="774" w:type="dxa"/>
            <w:noWrap w:val="0"/>
            <w:vAlign w:val="top"/>
          </w:tcPr>
          <w:p w14:paraId="41F78819">
            <w:pPr>
              <w:pageBreakBefore w:val="0"/>
              <w:kinsoku/>
              <w:wordWrap/>
              <w:overflowPunct/>
              <w:topLinePunct w:val="0"/>
              <w:autoSpaceDE/>
              <w:autoSpaceDN/>
              <w:bidi w:val="0"/>
              <w:adjustRightInd/>
              <w:snapToGrid/>
              <w:spacing w:afterLines="-2147483648" w:line="360" w:lineRule="auto"/>
              <w:rPr>
                <w:rFonts w:ascii="Times New Roman" w:hAnsi="Times New Roman" w:cs="Times New Roman"/>
                <w:b/>
                <w:sz w:val="24"/>
              </w:rPr>
            </w:pPr>
            <w:r>
              <w:rPr>
                <w:rFonts w:hint="eastAsia" w:ascii="Times New Roman" w:hAnsi="Times New Roman" w:cs="Times New Roman"/>
                <w:b/>
                <w:sz w:val="24"/>
              </w:rPr>
              <w:t>数量</w:t>
            </w:r>
          </w:p>
        </w:tc>
        <w:tc>
          <w:tcPr>
            <w:tcW w:w="1675" w:type="dxa"/>
            <w:noWrap w:val="0"/>
            <w:vAlign w:val="top"/>
          </w:tcPr>
          <w:p w14:paraId="4C9F947E">
            <w:pPr>
              <w:pageBreakBefore w:val="0"/>
              <w:kinsoku/>
              <w:wordWrap/>
              <w:overflowPunct/>
              <w:topLinePunct w:val="0"/>
              <w:autoSpaceDE/>
              <w:autoSpaceDN/>
              <w:bidi w:val="0"/>
              <w:adjustRightInd/>
              <w:snapToGrid/>
              <w:spacing w:afterLines="-2147483648" w:line="360" w:lineRule="auto"/>
              <w:jc w:val="center"/>
              <w:rPr>
                <w:rFonts w:ascii="Times New Roman" w:hAnsi="Times New Roman" w:cs="Times New Roman"/>
                <w:b/>
                <w:sz w:val="24"/>
                <w:lang w:eastAsia="zh-Hans"/>
              </w:rPr>
            </w:pPr>
            <w:r>
              <w:rPr>
                <w:rFonts w:hint="eastAsia" w:ascii="Times New Roman" w:hAnsi="Times New Roman" w:cs="Times New Roman"/>
                <w:b/>
                <w:sz w:val="24"/>
              </w:rPr>
              <w:t>单</w:t>
            </w:r>
            <w:r>
              <w:rPr>
                <w:rFonts w:hint="eastAsia" w:ascii="Times New Roman" w:hAnsi="Times New Roman" w:cs="Times New Roman"/>
                <w:b/>
                <w:sz w:val="24"/>
                <w:lang w:val="en-US" w:eastAsia="zh-CN"/>
              </w:rPr>
              <w:t xml:space="preserve"> </w:t>
            </w:r>
            <w:r>
              <w:rPr>
                <w:rFonts w:hint="eastAsia" w:ascii="Times New Roman" w:hAnsi="Times New Roman" w:cs="Times New Roman"/>
                <w:b/>
                <w:sz w:val="24"/>
              </w:rPr>
              <w:t>价</w:t>
            </w:r>
          </w:p>
        </w:tc>
        <w:tc>
          <w:tcPr>
            <w:tcW w:w="1048" w:type="dxa"/>
            <w:noWrap w:val="0"/>
            <w:vAlign w:val="top"/>
          </w:tcPr>
          <w:p w14:paraId="700DB761">
            <w:pPr>
              <w:pageBreakBefore w:val="0"/>
              <w:kinsoku/>
              <w:wordWrap/>
              <w:overflowPunct/>
              <w:topLinePunct w:val="0"/>
              <w:autoSpaceDE/>
              <w:autoSpaceDN/>
              <w:bidi w:val="0"/>
              <w:adjustRightInd/>
              <w:snapToGrid/>
              <w:spacing w:afterLines="-2147483648" w:line="360" w:lineRule="auto"/>
              <w:jc w:val="center"/>
              <w:rPr>
                <w:rFonts w:ascii="Times New Roman" w:hAnsi="Times New Roman" w:cs="Times New Roman"/>
                <w:b/>
                <w:sz w:val="24"/>
              </w:rPr>
            </w:pPr>
            <w:r>
              <w:rPr>
                <w:rFonts w:hint="eastAsia" w:ascii="Times New Roman" w:hAnsi="Times New Roman" w:cs="Times New Roman"/>
                <w:b/>
                <w:sz w:val="24"/>
              </w:rPr>
              <w:t>金</w:t>
            </w:r>
            <w:r>
              <w:rPr>
                <w:rFonts w:hint="eastAsia" w:ascii="Times New Roman" w:hAnsi="Times New Roman" w:cs="Times New Roman"/>
                <w:b/>
                <w:sz w:val="24"/>
                <w:lang w:val="en-US" w:eastAsia="zh-CN"/>
              </w:rPr>
              <w:t xml:space="preserve"> </w:t>
            </w:r>
            <w:r>
              <w:rPr>
                <w:rFonts w:hint="eastAsia" w:ascii="Times New Roman" w:hAnsi="Times New Roman" w:cs="Times New Roman"/>
                <w:b/>
                <w:sz w:val="24"/>
              </w:rPr>
              <w:t>额</w:t>
            </w:r>
          </w:p>
        </w:tc>
        <w:tc>
          <w:tcPr>
            <w:tcW w:w="1419" w:type="dxa"/>
            <w:noWrap w:val="0"/>
            <w:vAlign w:val="top"/>
          </w:tcPr>
          <w:p w14:paraId="7820E069">
            <w:pPr>
              <w:pageBreakBefore w:val="0"/>
              <w:kinsoku/>
              <w:wordWrap/>
              <w:overflowPunct/>
              <w:topLinePunct w:val="0"/>
              <w:autoSpaceDE/>
              <w:autoSpaceDN/>
              <w:bidi w:val="0"/>
              <w:adjustRightInd/>
              <w:snapToGrid/>
              <w:spacing w:afterLines="-2147483648" w:line="360" w:lineRule="auto"/>
              <w:jc w:val="center"/>
              <w:rPr>
                <w:rFonts w:ascii="Times New Roman" w:hAnsi="Times New Roman" w:cs="Times New Roman"/>
                <w:b/>
                <w:sz w:val="24"/>
              </w:rPr>
            </w:pPr>
            <w:r>
              <w:rPr>
                <w:rFonts w:hint="eastAsia" w:ascii="Times New Roman" w:hAnsi="Times New Roman" w:cs="Times New Roman"/>
                <w:b/>
                <w:sz w:val="24"/>
              </w:rPr>
              <w:t>备</w:t>
            </w:r>
            <w:r>
              <w:rPr>
                <w:rFonts w:hint="eastAsia" w:ascii="Times New Roman" w:hAnsi="Times New Roman" w:cs="Times New Roman"/>
                <w:b/>
                <w:sz w:val="24"/>
                <w:lang w:val="en-US" w:eastAsia="zh-CN"/>
              </w:rPr>
              <w:t xml:space="preserve"> </w:t>
            </w:r>
            <w:r>
              <w:rPr>
                <w:rFonts w:hint="eastAsia" w:ascii="Times New Roman" w:hAnsi="Times New Roman" w:cs="Times New Roman"/>
                <w:b/>
                <w:sz w:val="24"/>
              </w:rPr>
              <w:t>注</w:t>
            </w:r>
          </w:p>
        </w:tc>
      </w:tr>
      <w:tr w14:paraId="5FBE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40908891">
            <w:pPr>
              <w:pageBreakBefore w:val="0"/>
              <w:widowControl/>
              <w:kinsoku/>
              <w:wordWrap/>
              <w:overflowPunct/>
              <w:topLinePunct w:val="0"/>
              <w:autoSpaceDE/>
              <w:autoSpaceDN/>
              <w:bidi w:val="0"/>
              <w:adjustRightInd/>
              <w:snapToGrid/>
              <w:spacing w:afterLines="-2147483648" w:line="360" w:lineRule="auto"/>
              <w:ind w:firstLine="180" w:firstLineChars="100"/>
              <w:jc w:val="center"/>
              <w:textAlignment w:val="center"/>
              <w:rPr>
                <w:rFonts w:ascii="宋体" w:hAnsi="宋体" w:cs="宋体"/>
                <w:color w:val="000000"/>
                <w:kern w:val="0"/>
                <w:sz w:val="18"/>
                <w:szCs w:val="18"/>
                <w:lang w:bidi="ar"/>
              </w:rPr>
            </w:pPr>
          </w:p>
        </w:tc>
        <w:tc>
          <w:tcPr>
            <w:tcW w:w="1789" w:type="dxa"/>
            <w:noWrap w:val="0"/>
            <w:vAlign w:val="center"/>
          </w:tcPr>
          <w:p w14:paraId="0760855D">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807" w:type="dxa"/>
            <w:noWrap w:val="0"/>
            <w:vAlign w:val="center"/>
          </w:tcPr>
          <w:p w14:paraId="50A05ED0">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774" w:type="dxa"/>
            <w:noWrap w:val="0"/>
            <w:vAlign w:val="center"/>
          </w:tcPr>
          <w:p w14:paraId="67CEAC73">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sz w:val="18"/>
                <w:szCs w:val="18"/>
              </w:rPr>
            </w:pPr>
          </w:p>
        </w:tc>
        <w:tc>
          <w:tcPr>
            <w:tcW w:w="1675" w:type="dxa"/>
            <w:noWrap w:val="0"/>
            <w:vAlign w:val="center"/>
          </w:tcPr>
          <w:p w14:paraId="2D17DBB6">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sz w:val="18"/>
                <w:szCs w:val="18"/>
              </w:rPr>
            </w:pPr>
          </w:p>
        </w:tc>
        <w:tc>
          <w:tcPr>
            <w:tcW w:w="1048" w:type="dxa"/>
            <w:noWrap w:val="0"/>
            <w:vAlign w:val="center"/>
          </w:tcPr>
          <w:p w14:paraId="7C1F8038">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1419" w:type="dxa"/>
            <w:noWrap w:val="0"/>
            <w:vAlign w:val="center"/>
          </w:tcPr>
          <w:p w14:paraId="2BCE05C2">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cs="宋体"/>
                <w:color w:val="000000"/>
                <w:kern w:val="0"/>
                <w:sz w:val="18"/>
                <w:szCs w:val="18"/>
                <w:lang w:bidi="ar"/>
              </w:rPr>
            </w:pPr>
          </w:p>
        </w:tc>
      </w:tr>
      <w:tr w14:paraId="636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1DB3BA94">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1789" w:type="dxa"/>
            <w:noWrap w:val="0"/>
            <w:vAlign w:val="center"/>
          </w:tcPr>
          <w:p w14:paraId="5BA2AE98">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807" w:type="dxa"/>
            <w:noWrap w:val="0"/>
            <w:vAlign w:val="center"/>
          </w:tcPr>
          <w:p w14:paraId="04630AE3">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774" w:type="dxa"/>
            <w:noWrap w:val="0"/>
            <w:vAlign w:val="center"/>
          </w:tcPr>
          <w:p w14:paraId="5289A7A2">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sz w:val="18"/>
                <w:szCs w:val="18"/>
              </w:rPr>
            </w:pPr>
          </w:p>
        </w:tc>
        <w:tc>
          <w:tcPr>
            <w:tcW w:w="1675" w:type="dxa"/>
            <w:noWrap w:val="0"/>
            <w:vAlign w:val="center"/>
          </w:tcPr>
          <w:p w14:paraId="2C929BA1">
            <w:pPr>
              <w:pageBreakBefore w:val="0"/>
              <w:widowControl/>
              <w:tabs>
                <w:tab w:val="left" w:pos="544"/>
              </w:tabs>
              <w:kinsoku/>
              <w:wordWrap/>
              <w:overflowPunct/>
              <w:topLinePunct w:val="0"/>
              <w:autoSpaceDE/>
              <w:autoSpaceDN/>
              <w:bidi w:val="0"/>
              <w:adjustRightInd/>
              <w:snapToGrid/>
              <w:spacing w:afterLines="-2147483648" w:line="360" w:lineRule="auto"/>
              <w:textAlignment w:val="center"/>
              <w:rPr>
                <w:rFonts w:ascii="宋体" w:hAnsi="宋体" w:cs="宋体"/>
                <w:color w:val="000000"/>
                <w:sz w:val="18"/>
                <w:szCs w:val="18"/>
              </w:rPr>
            </w:pPr>
          </w:p>
        </w:tc>
        <w:tc>
          <w:tcPr>
            <w:tcW w:w="1048" w:type="dxa"/>
            <w:noWrap w:val="0"/>
            <w:vAlign w:val="center"/>
          </w:tcPr>
          <w:p w14:paraId="56A9AD8D">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1419" w:type="dxa"/>
            <w:noWrap w:val="0"/>
            <w:vAlign w:val="center"/>
          </w:tcPr>
          <w:p w14:paraId="211D55EE">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cs="宋体"/>
                <w:color w:val="000000"/>
                <w:kern w:val="0"/>
                <w:sz w:val="18"/>
                <w:szCs w:val="18"/>
                <w:lang w:bidi="ar"/>
              </w:rPr>
            </w:pPr>
          </w:p>
        </w:tc>
      </w:tr>
      <w:tr w14:paraId="5F4B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49B9985E">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1789" w:type="dxa"/>
            <w:noWrap w:val="0"/>
            <w:vAlign w:val="center"/>
          </w:tcPr>
          <w:p w14:paraId="47F6C743">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807" w:type="dxa"/>
            <w:noWrap w:val="0"/>
            <w:vAlign w:val="center"/>
          </w:tcPr>
          <w:p w14:paraId="300E7D6D">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774" w:type="dxa"/>
            <w:noWrap w:val="0"/>
            <w:vAlign w:val="center"/>
          </w:tcPr>
          <w:p w14:paraId="095DCFC9">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sz w:val="18"/>
                <w:szCs w:val="18"/>
              </w:rPr>
            </w:pPr>
          </w:p>
        </w:tc>
        <w:tc>
          <w:tcPr>
            <w:tcW w:w="1675" w:type="dxa"/>
            <w:noWrap w:val="0"/>
            <w:vAlign w:val="center"/>
          </w:tcPr>
          <w:p w14:paraId="2321B1BE">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sz w:val="18"/>
                <w:szCs w:val="18"/>
              </w:rPr>
            </w:pPr>
          </w:p>
        </w:tc>
        <w:tc>
          <w:tcPr>
            <w:tcW w:w="1048" w:type="dxa"/>
            <w:noWrap w:val="0"/>
            <w:vAlign w:val="center"/>
          </w:tcPr>
          <w:p w14:paraId="18408B8C">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1419" w:type="dxa"/>
            <w:noWrap w:val="0"/>
            <w:vAlign w:val="center"/>
          </w:tcPr>
          <w:p w14:paraId="4809D91E">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cs="宋体"/>
                <w:color w:val="000000"/>
                <w:kern w:val="0"/>
                <w:sz w:val="18"/>
                <w:szCs w:val="18"/>
                <w:lang w:bidi="ar"/>
              </w:rPr>
            </w:pPr>
          </w:p>
        </w:tc>
      </w:tr>
      <w:tr w14:paraId="0F23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77942519">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1789" w:type="dxa"/>
            <w:noWrap w:val="0"/>
            <w:vAlign w:val="center"/>
          </w:tcPr>
          <w:p w14:paraId="4F8CEC89">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807" w:type="dxa"/>
            <w:noWrap w:val="0"/>
            <w:vAlign w:val="center"/>
          </w:tcPr>
          <w:p w14:paraId="5CA0F060">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774" w:type="dxa"/>
            <w:noWrap w:val="0"/>
            <w:vAlign w:val="center"/>
          </w:tcPr>
          <w:p w14:paraId="64100855">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sz w:val="18"/>
                <w:szCs w:val="18"/>
              </w:rPr>
            </w:pPr>
          </w:p>
        </w:tc>
        <w:tc>
          <w:tcPr>
            <w:tcW w:w="1675" w:type="dxa"/>
            <w:noWrap w:val="0"/>
            <w:vAlign w:val="center"/>
          </w:tcPr>
          <w:p w14:paraId="76A51CB6">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sz w:val="18"/>
                <w:szCs w:val="18"/>
              </w:rPr>
            </w:pPr>
          </w:p>
        </w:tc>
        <w:tc>
          <w:tcPr>
            <w:tcW w:w="1048" w:type="dxa"/>
            <w:noWrap w:val="0"/>
            <w:vAlign w:val="center"/>
          </w:tcPr>
          <w:p w14:paraId="74FE5C7E">
            <w:pPr>
              <w:pageBreakBefore w:val="0"/>
              <w:widowControl/>
              <w:kinsoku/>
              <w:wordWrap/>
              <w:overflowPunct/>
              <w:topLinePunct w:val="0"/>
              <w:autoSpaceDE/>
              <w:autoSpaceDN/>
              <w:bidi w:val="0"/>
              <w:adjustRightInd/>
              <w:snapToGrid/>
              <w:spacing w:afterLines="-2147483648" w:line="360" w:lineRule="auto"/>
              <w:textAlignment w:val="center"/>
              <w:rPr>
                <w:rFonts w:ascii="宋体" w:hAnsi="宋体" w:cs="宋体"/>
                <w:color w:val="000000"/>
                <w:kern w:val="0"/>
                <w:sz w:val="18"/>
                <w:szCs w:val="18"/>
                <w:lang w:bidi="ar"/>
              </w:rPr>
            </w:pPr>
          </w:p>
        </w:tc>
        <w:tc>
          <w:tcPr>
            <w:tcW w:w="1419" w:type="dxa"/>
            <w:noWrap w:val="0"/>
            <w:vAlign w:val="center"/>
          </w:tcPr>
          <w:p w14:paraId="66D9CE5B">
            <w:pPr>
              <w:pageBreakBefore w:val="0"/>
              <w:widowControl/>
              <w:kinsoku/>
              <w:wordWrap/>
              <w:overflowPunct/>
              <w:topLinePunct w:val="0"/>
              <w:autoSpaceDE/>
              <w:autoSpaceDN/>
              <w:bidi w:val="0"/>
              <w:adjustRightInd/>
              <w:snapToGrid/>
              <w:spacing w:afterLines="-2147483648" w:line="360" w:lineRule="auto"/>
              <w:jc w:val="center"/>
              <w:textAlignment w:val="center"/>
              <w:rPr>
                <w:rFonts w:ascii="宋体" w:hAnsi="宋体" w:cs="宋体"/>
                <w:color w:val="000000"/>
                <w:kern w:val="0"/>
                <w:sz w:val="18"/>
                <w:szCs w:val="18"/>
                <w:lang w:bidi="ar"/>
              </w:rPr>
            </w:pPr>
          </w:p>
        </w:tc>
      </w:tr>
      <w:tr w14:paraId="72CE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noWrap w:val="0"/>
            <w:vAlign w:val="center"/>
          </w:tcPr>
          <w:p w14:paraId="530453E3">
            <w:pPr>
              <w:pageBreakBefore w:val="0"/>
              <w:kinsoku/>
              <w:wordWrap/>
              <w:overflowPunct/>
              <w:topLinePunct w:val="0"/>
              <w:autoSpaceDE/>
              <w:autoSpaceDN/>
              <w:bidi w:val="0"/>
              <w:adjustRightInd/>
              <w:snapToGrid/>
              <w:spacing w:afterLines="-2147483648" w:line="360" w:lineRule="auto"/>
              <w:rPr>
                <w:rFonts w:ascii="Times New Roman" w:hAnsi="Times New Roman" w:cs="Times New Roman"/>
                <w:b/>
              </w:rPr>
            </w:pPr>
            <w:r>
              <w:rPr>
                <w:rFonts w:hint="eastAsia" w:ascii="Times New Roman" w:hAnsi="Times New Roman" w:cs="Times New Roman"/>
                <w:b/>
              </w:rPr>
              <w:t>合计人民币金额（大写）：</w:t>
            </w:r>
          </w:p>
        </w:tc>
        <w:tc>
          <w:tcPr>
            <w:tcW w:w="1675" w:type="dxa"/>
            <w:tcBorders>
              <w:bottom w:val="single" w:color="auto" w:sz="4" w:space="0"/>
            </w:tcBorders>
            <w:noWrap w:val="0"/>
            <w:vAlign w:val="center"/>
          </w:tcPr>
          <w:p w14:paraId="2533841A">
            <w:pPr>
              <w:pageBreakBefore w:val="0"/>
              <w:kinsoku/>
              <w:wordWrap/>
              <w:overflowPunct/>
              <w:topLinePunct w:val="0"/>
              <w:autoSpaceDE/>
              <w:autoSpaceDN/>
              <w:bidi w:val="0"/>
              <w:adjustRightInd/>
              <w:snapToGrid/>
              <w:spacing w:afterLines="-2147483648" w:line="360" w:lineRule="auto"/>
              <w:ind w:firstLine="211" w:firstLineChars="100"/>
              <w:rPr>
                <w:rFonts w:ascii="Times New Roman" w:hAnsi="Times New Roman" w:cs="Times New Roman"/>
                <w:b/>
              </w:rPr>
            </w:pPr>
            <w:r>
              <w:rPr>
                <w:rFonts w:hint="eastAsia" w:ascii="Times New Roman" w:hAnsi="Times New Roman" w:cs="Times New Roman"/>
                <w:b/>
              </w:rPr>
              <w:t>合计</w:t>
            </w:r>
          </w:p>
        </w:tc>
        <w:tc>
          <w:tcPr>
            <w:tcW w:w="1048" w:type="dxa"/>
            <w:tcBorders>
              <w:bottom w:val="single" w:color="auto" w:sz="4" w:space="0"/>
            </w:tcBorders>
            <w:noWrap w:val="0"/>
            <w:vAlign w:val="center"/>
          </w:tcPr>
          <w:p w14:paraId="3ABCE3EF">
            <w:pPr>
              <w:pageBreakBefore w:val="0"/>
              <w:widowControl/>
              <w:kinsoku/>
              <w:wordWrap/>
              <w:overflowPunct/>
              <w:topLinePunct w:val="0"/>
              <w:autoSpaceDE/>
              <w:autoSpaceDN/>
              <w:bidi w:val="0"/>
              <w:adjustRightInd/>
              <w:snapToGrid/>
              <w:spacing w:afterLines="-2147483648" w:line="360" w:lineRule="auto"/>
              <w:textAlignment w:val="bottom"/>
              <w:rPr>
                <w:rFonts w:ascii="Times New Roman" w:hAnsi="Times New Roman" w:cs="Times New Roman"/>
                <w:b/>
              </w:rPr>
            </w:pPr>
          </w:p>
        </w:tc>
        <w:tc>
          <w:tcPr>
            <w:tcW w:w="1419" w:type="dxa"/>
            <w:tcBorders>
              <w:bottom w:val="single" w:color="auto" w:sz="4" w:space="0"/>
            </w:tcBorders>
            <w:noWrap w:val="0"/>
            <w:vAlign w:val="center"/>
          </w:tcPr>
          <w:p w14:paraId="1298FA52">
            <w:pPr>
              <w:pageBreakBefore w:val="0"/>
              <w:kinsoku/>
              <w:wordWrap/>
              <w:overflowPunct/>
              <w:topLinePunct w:val="0"/>
              <w:autoSpaceDE/>
              <w:autoSpaceDN/>
              <w:bidi w:val="0"/>
              <w:adjustRightInd/>
              <w:snapToGrid/>
              <w:spacing w:afterLines="-2147483648" w:line="360" w:lineRule="auto"/>
              <w:rPr>
                <w:rFonts w:ascii="Times New Roman" w:hAnsi="Times New Roman" w:cs="Times New Roman"/>
                <w:b/>
              </w:rPr>
            </w:pPr>
          </w:p>
        </w:tc>
      </w:tr>
    </w:tbl>
    <w:p w14:paraId="5678B0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lang w:val="en-US" w:eastAsia="zh-Hans" w:bidi="ar-SA"/>
        </w:rPr>
      </w:pPr>
      <w:r>
        <w:rPr>
          <w:rFonts w:hint="eastAsia" w:ascii="Times New Roman" w:hAnsi="Times New Roman" w:eastAsia="宋体" w:cs="Times New Roman"/>
          <w:kern w:val="2"/>
          <w:sz w:val="24"/>
          <w:szCs w:val="24"/>
          <w:lang w:val="en-US" w:eastAsia="zh-Hans" w:bidi="ar-SA"/>
        </w:rPr>
        <w:t>上述合同金额</w:t>
      </w:r>
      <w:r>
        <w:rPr>
          <w:rFonts w:hint="eastAsia" w:ascii="Times New Roman" w:hAnsi="Times New Roman" w:eastAsia="宋体" w:cs="Times New Roman"/>
          <w:kern w:val="2"/>
          <w:sz w:val="24"/>
          <w:szCs w:val="24"/>
          <w:lang w:val="en-US" w:eastAsia="zh-CN" w:bidi="ar-SA"/>
        </w:rPr>
        <w:t>是卖方完成本</w:t>
      </w:r>
      <w:r>
        <w:rPr>
          <w:rFonts w:hint="eastAsia" w:ascii="Times New Roman" w:hAnsi="Times New Roman" w:eastAsia="宋体" w:cs="Times New Roman"/>
          <w:kern w:val="2"/>
          <w:sz w:val="24"/>
          <w:szCs w:val="24"/>
          <w:lang w:val="en-US" w:eastAsia="zh-Hans" w:bidi="ar-SA"/>
        </w:rPr>
        <w:t>合同</w:t>
      </w:r>
      <w:r>
        <w:rPr>
          <w:rFonts w:hint="eastAsia" w:ascii="Times New Roman" w:hAnsi="Times New Roman" w:eastAsia="宋体" w:cs="Times New Roman"/>
          <w:kern w:val="2"/>
          <w:sz w:val="24"/>
          <w:szCs w:val="24"/>
          <w:lang w:val="en-US" w:eastAsia="zh-CN" w:bidi="ar-SA"/>
        </w:rPr>
        <w:t>所有设备的供货</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安装调试、培训</w:t>
      </w:r>
      <w:r>
        <w:rPr>
          <w:rFonts w:hint="eastAsia" w:ascii="Times New Roman" w:hAnsi="Times New Roman" w:eastAsia="宋体" w:cs="Times New Roman"/>
          <w:kern w:val="2"/>
          <w:sz w:val="24"/>
          <w:szCs w:val="24"/>
          <w:lang w:val="en-US" w:eastAsia="zh-Hans" w:bidi="ar-SA"/>
        </w:rPr>
        <w:t>（如有）、</w:t>
      </w:r>
      <w:r>
        <w:rPr>
          <w:rFonts w:hint="eastAsia" w:ascii="Times New Roman" w:hAnsi="Times New Roman" w:eastAsia="宋体" w:cs="Times New Roman"/>
          <w:kern w:val="2"/>
          <w:sz w:val="24"/>
          <w:szCs w:val="24"/>
          <w:lang w:val="en-US" w:eastAsia="zh-CN" w:bidi="ar-SA"/>
        </w:rPr>
        <w:t>相关技术服务</w:t>
      </w:r>
      <w:r>
        <w:rPr>
          <w:rFonts w:hint="eastAsia" w:ascii="Times New Roman" w:hAnsi="Times New Roman" w:eastAsia="宋体" w:cs="Times New Roman"/>
          <w:kern w:val="2"/>
          <w:sz w:val="24"/>
          <w:szCs w:val="24"/>
          <w:lang w:val="en-US" w:eastAsia="zh-Hans" w:bidi="ar-SA"/>
        </w:rPr>
        <w:t>及履行本合同其他义务</w:t>
      </w:r>
      <w:r>
        <w:rPr>
          <w:rFonts w:hint="eastAsia" w:ascii="Times New Roman" w:hAnsi="Times New Roman" w:eastAsia="宋体" w:cs="Times New Roman"/>
          <w:kern w:val="2"/>
          <w:sz w:val="24"/>
          <w:szCs w:val="24"/>
          <w:lang w:val="en-US" w:eastAsia="zh-CN" w:bidi="ar-SA"/>
        </w:rPr>
        <w:t>所需的全部费用，包括但不限于设备的价格，</w:t>
      </w:r>
      <w:r>
        <w:rPr>
          <w:rFonts w:hint="eastAsia" w:ascii="Times New Roman" w:hAnsi="Times New Roman" w:eastAsia="宋体" w:cs="Times New Roman"/>
          <w:kern w:val="2"/>
          <w:sz w:val="24"/>
          <w:szCs w:val="24"/>
          <w:lang w:val="en-US" w:eastAsia="zh-Hans" w:bidi="ar-SA"/>
        </w:rPr>
        <w:t>二次设计费用（如有），</w:t>
      </w:r>
      <w:r>
        <w:rPr>
          <w:rFonts w:hint="eastAsia" w:ascii="Times New Roman" w:hAnsi="Times New Roman" w:eastAsia="宋体" w:cs="Times New Roman"/>
          <w:kern w:val="2"/>
          <w:sz w:val="24"/>
          <w:szCs w:val="24"/>
          <w:lang w:val="en-US" w:eastAsia="zh-CN" w:bidi="ar-SA"/>
        </w:rPr>
        <w:t>安装调试费</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调试过程中使用的专用工具、备品备件</w:t>
      </w:r>
      <w:r>
        <w:rPr>
          <w:rFonts w:hint="eastAsia" w:ascii="Times New Roman" w:hAnsi="Times New Roman" w:eastAsia="宋体" w:cs="Times New Roman"/>
          <w:kern w:val="2"/>
          <w:sz w:val="24"/>
          <w:szCs w:val="24"/>
          <w:lang w:val="en-US" w:eastAsia="zh-Hans" w:bidi="ar-SA"/>
        </w:rPr>
        <w:t>等的价格，</w:t>
      </w:r>
      <w:r>
        <w:rPr>
          <w:rFonts w:hint="eastAsia" w:ascii="Times New Roman" w:hAnsi="Times New Roman" w:eastAsia="宋体" w:cs="Times New Roman"/>
          <w:kern w:val="2"/>
          <w:sz w:val="24"/>
          <w:szCs w:val="24"/>
          <w:lang w:val="en-US" w:eastAsia="zh-CN" w:bidi="ar-SA"/>
        </w:rPr>
        <w:t>培训费</w:t>
      </w:r>
      <w:r>
        <w:rPr>
          <w:rFonts w:hint="eastAsia" w:ascii="Times New Roman" w:hAnsi="Times New Roman" w:eastAsia="宋体" w:cs="Times New Roman"/>
          <w:kern w:val="2"/>
          <w:sz w:val="24"/>
          <w:szCs w:val="24"/>
          <w:lang w:val="en-US" w:eastAsia="zh-Hans" w:bidi="ar-SA"/>
        </w:rPr>
        <w:t>（如有），</w:t>
      </w:r>
      <w:r>
        <w:rPr>
          <w:rFonts w:hint="eastAsia" w:ascii="Times New Roman" w:hAnsi="Times New Roman" w:eastAsia="宋体" w:cs="Times New Roman"/>
          <w:kern w:val="2"/>
          <w:sz w:val="24"/>
          <w:szCs w:val="24"/>
          <w:lang w:val="en-US" w:eastAsia="zh-CN" w:bidi="ar-SA"/>
        </w:rPr>
        <w:t>质保服务</w:t>
      </w:r>
      <w:r>
        <w:rPr>
          <w:rFonts w:hint="eastAsia" w:ascii="Times New Roman" w:hAnsi="Times New Roman" w:eastAsia="宋体" w:cs="Times New Roman"/>
          <w:kern w:val="2"/>
          <w:sz w:val="24"/>
          <w:szCs w:val="24"/>
          <w:lang w:val="en-US" w:eastAsia="zh-Hans" w:bidi="ar-SA"/>
        </w:rPr>
        <w:t>费，</w:t>
      </w:r>
      <w:r>
        <w:rPr>
          <w:rFonts w:hint="eastAsia" w:ascii="Times New Roman" w:hAnsi="Times New Roman" w:eastAsia="宋体" w:cs="Times New Roman"/>
          <w:kern w:val="2"/>
          <w:sz w:val="24"/>
          <w:szCs w:val="24"/>
          <w:lang w:val="en-US" w:eastAsia="zh-CN" w:bidi="ar-SA"/>
        </w:rPr>
        <w:t>【  】%增值税费</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资料费以及为提供设备至买方指定交货地点而产生的商检费、包装费、装货费、运费、卸车费、保险费等全部费用</w:t>
      </w:r>
      <w:r>
        <w:rPr>
          <w:rFonts w:hint="eastAsia" w:ascii="Times New Roman" w:hAnsi="Times New Roman" w:eastAsia="宋体" w:cs="Times New Roman"/>
          <w:kern w:val="2"/>
          <w:sz w:val="24"/>
          <w:szCs w:val="24"/>
          <w:lang w:val="en-US" w:eastAsia="zh-Hans" w:bidi="ar-SA"/>
        </w:rPr>
        <w:t>。</w:t>
      </w:r>
    </w:p>
    <w:p w14:paraId="74B7ED95">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Hans" w:bidi="ar-SA"/>
        </w:rPr>
        <w:t>二、</w:t>
      </w:r>
      <w:r>
        <w:rPr>
          <w:rFonts w:hint="eastAsia" w:ascii="宋体" w:hAnsi="宋体" w:eastAsia="宋体" w:cs="宋体"/>
          <w:b/>
          <w:bCs/>
          <w:color w:val="000000"/>
          <w:kern w:val="2"/>
          <w:sz w:val="32"/>
          <w:szCs w:val="24"/>
          <w:lang w:val="en-US" w:eastAsia="zh-CN" w:bidi="ar-SA"/>
        </w:rPr>
        <w:t>质量要求及技术标准</w:t>
      </w:r>
    </w:p>
    <w:p w14:paraId="23B97E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设备为全新（原装）产品，</w:t>
      </w:r>
      <w:r>
        <w:rPr>
          <w:rFonts w:hint="eastAsia" w:ascii="Times New Roman" w:hAnsi="Times New Roman" w:eastAsia="宋体" w:cs="Times New Roman"/>
          <w:kern w:val="2"/>
          <w:sz w:val="24"/>
          <w:szCs w:val="24"/>
          <w:lang w:val="en-US" w:eastAsia="zh-Hans" w:bidi="ar-SA"/>
        </w:rPr>
        <w:t>随货应附</w:t>
      </w:r>
      <w:r>
        <w:rPr>
          <w:rFonts w:hint="eastAsia" w:ascii="Times New Roman" w:hAnsi="Times New Roman" w:eastAsia="宋体" w:cs="Times New Roman"/>
          <w:kern w:val="2"/>
          <w:sz w:val="24"/>
          <w:szCs w:val="24"/>
          <w:lang w:val="en-US" w:eastAsia="zh-CN" w:bidi="ar-SA"/>
        </w:rPr>
        <w:t>产品技术手册、组装图、部件图、安装说明书、产品操作使用说明书、设备维护保养说明书、相关图纸</w:t>
      </w:r>
      <w:r>
        <w:rPr>
          <w:rFonts w:hint="eastAsia" w:ascii="Times New Roman" w:hAnsi="Times New Roman" w:eastAsia="宋体" w:cs="Times New Roman"/>
          <w:kern w:val="2"/>
          <w:sz w:val="24"/>
          <w:szCs w:val="24"/>
          <w:lang w:val="en-US" w:eastAsia="zh-Hans" w:bidi="ar-SA"/>
        </w:rPr>
        <w:t>（含</w:t>
      </w:r>
      <w:r>
        <w:rPr>
          <w:rFonts w:hint="eastAsia" w:ascii="Times New Roman" w:hAnsi="Times New Roman" w:eastAsia="宋体" w:cs="Times New Roman"/>
          <w:kern w:val="2"/>
          <w:sz w:val="24"/>
          <w:szCs w:val="24"/>
          <w:lang w:val="en-US" w:eastAsia="zh-CN" w:bidi="ar-SA"/>
        </w:rPr>
        <w:t>安装设备大样图纸</w:t>
      </w:r>
      <w:r>
        <w:rPr>
          <w:rFonts w:hint="eastAsia" w:ascii="Times New Roman" w:hAnsi="Times New Roman" w:eastAsia="宋体" w:cs="Times New Roman"/>
          <w:kern w:val="2"/>
          <w:sz w:val="24"/>
          <w:szCs w:val="24"/>
          <w:lang w:val="en-US" w:eastAsia="zh-Hans" w:bidi="ar-SA"/>
        </w:rPr>
        <w:t>）、</w:t>
      </w:r>
      <w:r>
        <w:rPr>
          <w:rFonts w:hint="eastAsia" w:ascii="Times New Roman" w:hAnsi="Times New Roman" w:eastAsia="宋体" w:cs="Times New Roman"/>
          <w:kern w:val="2"/>
          <w:sz w:val="24"/>
          <w:szCs w:val="24"/>
          <w:lang w:val="en-US" w:eastAsia="zh-CN" w:bidi="ar-SA"/>
        </w:rPr>
        <w:t>质保书、产品出厂合格证、出厂检验证明（厂内）、检验证明（第三方、若有）等。</w:t>
      </w:r>
    </w:p>
    <w:p w14:paraId="7E152C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kern w:val="2"/>
          <w:sz w:val="24"/>
          <w:szCs w:val="24"/>
          <w:lang w:val="en-US" w:eastAsia="zh-Hans" w:bidi="ar-SA"/>
        </w:rPr>
      </w:pPr>
      <w:r>
        <w:rPr>
          <w:rFonts w:hint="eastAsia" w:ascii="Times New Roman" w:hAnsi="Times New Roman" w:eastAsia="宋体" w:cs="Times New Roman"/>
          <w:kern w:val="2"/>
          <w:sz w:val="24"/>
          <w:szCs w:val="24"/>
          <w:lang w:val="en-US" w:eastAsia="zh-CN" w:bidi="ar-SA"/>
        </w:rPr>
        <w:t>卖方所供设备质量、性能和数量须满足</w:t>
      </w:r>
      <w:r>
        <w:rPr>
          <w:rFonts w:hint="eastAsia" w:ascii="Times New Roman" w:hAnsi="Times New Roman" w:eastAsia="宋体" w:cs="Times New Roman"/>
          <w:kern w:val="2"/>
          <w:sz w:val="24"/>
          <w:szCs w:val="24"/>
          <w:highlight w:val="none"/>
          <w:lang w:val="en-US" w:eastAsia="zh-Hans" w:bidi="ar-SA"/>
        </w:rPr>
        <w:t>买方设计</w:t>
      </w:r>
      <w:r>
        <w:rPr>
          <w:rFonts w:hint="eastAsia" w:ascii="Times New Roman" w:hAnsi="Times New Roman" w:eastAsia="宋体" w:cs="Times New Roman"/>
          <w:kern w:val="2"/>
          <w:sz w:val="24"/>
          <w:szCs w:val="24"/>
          <w:highlight w:val="none"/>
          <w:lang w:val="en-US" w:eastAsia="zh-CN" w:bidi="ar-SA"/>
        </w:rPr>
        <w:t>图纸</w:t>
      </w:r>
      <w:r>
        <w:rPr>
          <w:rFonts w:hint="eastAsia" w:ascii="Times New Roman" w:hAnsi="Times New Roman" w:eastAsia="宋体" w:cs="Times New Roman"/>
          <w:kern w:val="2"/>
          <w:sz w:val="24"/>
          <w:szCs w:val="24"/>
          <w:highlight w:val="none"/>
          <w:lang w:val="en-US" w:eastAsia="zh-Hans" w:bidi="ar-SA"/>
        </w:rPr>
        <w:t>（如有）</w:t>
      </w:r>
      <w:r>
        <w:rPr>
          <w:rFonts w:hint="eastAsia" w:ascii="Times New Roman" w:hAnsi="Times New Roman" w:eastAsia="宋体" w:cs="Times New Roman"/>
          <w:kern w:val="2"/>
          <w:sz w:val="24"/>
          <w:szCs w:val="24"/>
          <w:highlight w:val="none"/>
          <w:lang w:val="en-US" w:eastAsia="zh-CN" w:bidi="ar-SA"/>
        </w:rPr>
        <w:t>要求</w:t>
      </w:r>
      <w:r>
        <w:rPr>
          <w:rFonts w:hint="eastAsia"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Hans" w:bidi="ar-SA"/>
        </w:rPr>
        <w:t>满足所</w:t>
      </w:r>
      <w:r>
        <w:rPr>
          <w:rFonts w:hint="eastAsia" w:ascii="Times New Roman" w:hAnsi="Times New Roman" w:eastAsia="宋体" w:cs="Times New Roman"/>
          <w:kern w:val="2"/>
          <w:sz w:val="24"/>
          <w:szCs w:val="24"/>
          <w:lang w:val="en-US" w:eastAsia="zh-CN" w:bidi="ar-SA"/>
        </w:rPr>
        <w:t>提供安装设备大样图纸</w:t>
      </w:r>
      <w:r>
        <w:rPr>
          <w:rFonts w:hint="eastAsia" w:ascii="Times New Roman" w:hAnsi="Times New Roman" w:eastAsia="宋体" w:cs="Times New Roman"/>
          <w:kern w:val="2"/>
          <w:sz w:val="24"/>
          <w:szCs w:val="24"/>
          <w:lang w:val="en-US" w:eastAsia="zh-Hans" w:bidi="ar-SA"/>
        </w:rPr>
        <w:t>要求</w:t>
      </w:r>
      <w:r>
        <w:rPr>
          <w:rFonts w:hint="eastAsia" w:ascii="Times New Roman" w:hAnsi="Times New Roman" w:eastAsia="宋体" w:cs="Times New Roman"/>
          <w:kern w:val="2"/>
          <w:sz w:val="24"/>
          <w:szCs w:val="24"/>
          <w:lang w:val="en-US" w:eastAsia="zh-CN" w:bidi="ar-SA"/>
        </w:rPr>
        <w:t>，所供设备必须是全新、未使用过的，并完全符合强制性的国家技术质量规范和合同规定的质量、规格、性能和技术规范等的要求</w:t>
      </w:r>
      <w:r>
        <w:rPr>
          <w:rFonts w:hint="eastAsia" w:ascii="Times New Roman" w:hAnsi="Times New Roman" w:eastAsia="宋体" w:cs="Times New Roman"/>
          <w:kern w:val="2"/>
          <w:sz w:val="24"/>
          <w:szCs w:val="24"/>
          <w:lang w:val="en-US" w:eastAsia="zh-Hans" w:bidi="ar-SA"/>
        </w:rPr>
        <w:t>。</w:t>
      </w:r>
    </w:p>
    <w:p w14:paraId="47731C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其他质量要求及技术标准要求：</w:t>
      </w:r>
      <w:r>
        <w:rPr>
          <w:rFonts w:hint="eastAsia" w:ascii="宋体" w:hAnsi="宋体" w:eastAsia="宋体" w:cs="宋体"/>
          <w:color w:val="000000"/>
          <w:kern w:val="2"/>
          <w:sz w:val="24"/>
          <w:szCs w:val="24"/>
          <w:u w:val="single"/>
          <w:lang w:val="en-US" w:eastAsia="zh-CN" w:bidi="ar-SA"/>
        </w:rPr>
        <w:t xml:space="preserve"> /                             </w:t>
      </w:r>
      <w:r>
        <w:rPr>
          <w:rFonts w:hint="eastAsia" w:ascii="Times New Roman" w:hAnsi="Times New Roman" w:eastAsia="宋体" w:cs="Times New Roman"/>
          <w:kern w:val="2"/>
          <w:sz w:val="24"/>
          <w:szCs w:val="24"/>
          <w:lang w:val="en-US" w:eastAsia="zh-CN" w:bidi="ar-SA"/>
        </w:rPr>
        <w:t xml:space="preserve">                             </w:t>
      </w:r>
    </w:p>
    <w:p w14:paraId="55BD07B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16" w:name="_Toc201997929"/>
      <w:bookmarkStart w:id="17" w:name="_Toc201401645"/>
      <w:bookmarkStart w:id="18" w:name="_Toc201742846"/>
      <w:bookmarkStart w:id="19" w:name="_Toc199213730"/>
      <w:bookmarkStart w:id="20" w:name="_Toc199215765"/>
      <w:bookmarkStart w:id="21" w:name="_Toc199215933"/>
      <w:bookmarkStart w:id="22" w:name="_Toc201719105"/>
      <w:bookmarkStart w:id="23" w:name="_Toc201743101"/>
      <w:r>
        <w:rPr>
          <w:rFonts w:hint="eastAsia" w:ascii="宋体" w:hAnsi="宋体" w:eastAsia="宋体" w:cs="宋体"/>
          <w:b/>
          <w:bCs/>
          <w:color w:val="000000"/>
          <w:kern w:val="2"/>
          <w:sz w:val="32"/>
          <w:szCs w:val="24"/>
          <w:lang w:val="en-US" w:eastAsia="zh-Hans" w:bidi="ar-SA"/>
        </w:rPr>
        <w:t>三、</w:t>
      </w:r>
      <w:r>
        <w:rPr>
          <w:rFonts w:hint="eastAsia" w:ascii="宋体" w:hAnsi="宋体" w:eastAsia="宋体" w:cs="宋体"/>
          <w:b/>
          <w:bCs/>
          <w:color w:val="000000"/>
          <w:kern w:val="2"/>
          <w:sz w:val="32"/>
          <w:szCs w:val="24"/>
          <w:lang w:val="en-US" w:eastAsia="zh-CN" w:bidi="ar-SA"/>
        </w:rPr>
        <w:t>支付和结算方式</w:t>
      </w:r>
      <w:bookmarkEnd w:id="16"/>
      <w:bookmarkEnd w:id="17"/>
      <w:bookmarkEnd w:id="18"/>
      <w:bookmarkEnd w:id="19"/>
      <w:bookmarkEnd w:id="20"/>
      <w:bookmarkEnd w:id="21"/>
      <w:bookmarkEnd w:id="22"/>
      <w:bookmarkEnd w:id="23"/>
    </w:p>
    <w:p w14:paraId="4DA270FE">
      <w:pPr>
        <w:pageBreakBefore w:val="0"/>
        <w:kinsoku/>
        <w:wordWrap/>
        <w:overflowPunct/>
        <w:topLinePunct w:val="0"/>
        <w:autoSpaceDE/>
        <w:autoSpaceDN/>
        <w:bidi w:val="0"/>
        <w:adjustRightInd/>
        <w:snapToGrid/>
        <w:spacing w:afterLines="-2147483648"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7C3C9030">
      <w:pPr>
        <w:pageBreakBefore w:val="0"/>
        <w:kinsoku/>
        <w:wordWrap/>
        <w:overflowPunct/>
        <w:topLinePunct w:val="0"/>
        <w:autoSpaceDE/>
        <w:autoSpaceDN/>
        <w:bidi w:val="0"/>
        <w:adjustRightInd/>
        <w:snapToGrid/>
        <w:spacing w:afterLines="-2147483648"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6A0AB04D">
      <w:pPr>
        <w:pageBreakBefore w:val="0"/>
        <w:widowControl/>
        <w:kinsoku/>
        <w:wordWrap/>
        <w:overflowPunct/>
        <w:topLinePunct w:val="0"/>
        <w:autoSpaceDE/>
        <w:autoSpaceDN/>
        <w:bidi w:val="0"/>
        <w:adjustRightInd/>
        <w:snapToGrid/>
        <w:spacing w:before="0" w:beforeLines="0" w:line="360" w:lineRule="auto"/>
        <w:ind w:firstLine="480" w:firstLineChars="200"/>
        <w:jc w:val="left"/>
        <w:textAlignment w:val="auto"/>
        <w:rPr>
          <w:rFonts w:ascii="Arial" w:hAnsi="Arial" w:eastAsia="宋体" w:cs="Times New Roman"/>
          <w:kern w:val="2"/>
          <w:sz w:val="21"/>
          <w:szCs w:val="24"/>
          <w:lang w:val="en-US" w:eastAsia="zh-CN" w:bidi="ar-SA"/>
        </w:rPr>
      </w:pPr>
      <w:r>
        <w:rPr>
          <w:rFonts w:hint="eastAsia" w:ascii="宋体" w:hAnsi="宋体" w:eastAsia="宋体" w:cs="宋体"/>
          <w:color w:val="000000"/>
          <w:kern w:val="2"/>
          <w:sz w:val="24"/>
          <w:szCs w:val="24"/>
          <w:lang w:val="en-US" w:eastAsia="zh-CN" w:bidi="ar-SA"/>
        </w:rPr>
        <w:t>卖方开户行和账号</w:t>
      </w:r>
    </w:p>
    <w:p w14:paraId="4CBF09DE">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F19CE0D">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A55BB75">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p>
    <w:p w14:paraId="5B89092C">
      <w:pPr>
        <w:pageBreakBefore w:val="0"/>
        <w:kinsoku/>
        <w:wordWrap/>
        <w:overflowPunct/>
        <w:topLinePunct w:val="0"/>
        <w:autoSpaceDE/>
        <w:autoSpaceDN/>
        <w:bidi w:val="0"/>
        <w:adjustRightInd/>
        <w:snapToGrid/>
        <w:spacing w:afterLines="-2147483648" w:line="360" w:lineRule="auto"/>
        <w:ind w:firstLine="480" w:firstLineChars="200"/>
        <w:jc w:val="left"/>
        <w:textAlignment w:val="auto"/>
        <w:rPr>
          <w:rFonts w:hint="eastAsia" w:ascii="Times New Roman" w:hAnsi="Times New Roman" w:cs="Times New Roman"/>
          <w:b/>
          <w:bCs/>
          <w:color w:val="FF0000"/>
          <w:sz w:val="24"/>
          <w:szCs w:val="32"/>
          <w:lang w:val="en-US" w:eastAsia="zh-CN"/>
        </w:rPr>
      </w:pPr>
      <w:r>
        <w:rPr>
          <w:rFonts w:hint="eastAsia" w:ascii="宋体" w:hAnsi="宋体" w:cs="宋体"/>
          <w:color w:val="000000"/>
          <w:sz w:val="24"/>
        </w:rPr>
        <w:t>3.付款方式</w:t>
      </w:r>
    </w:p>
    <w:p w14:paraId="24017103">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（1）合同生效后，卖方提交合同总价</w:t>
      </w: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CN" w:bidi="ar-SA"/>
        </w:rPr>
        <w:t>/</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w:t>
      </w:r>
      <w:r>
        <w:rPr>
          <w:rFonts w:hint="eastAsia" w:ascii="宋体" w:hAnsi="宋体" w:eastAsia="宋体" w:cs="宋体"/>
          <w:color w:val="000000"/>
          <w:kern w:val="2"/>
          <w:sz w:val="24"/>
          <w:szCs w:val="24"/>
          <w:lang w:val="en-US" w:eastAsia="zh-CN" w:bidi="ar-SA"/>
        </w:rPr>
        <w:t>金额的</w:t>
      </w:r>
      <w:r>
        <w:rPr>
          <w:rFonts w:hint="eastAsia" w:ascii="宋体" w:hAnsi="宋体" w:eastAsia="宋体" w:cs="宋体"/>
          <w:color w:val="000000"/>
          <w:kern w:val="2"/>
          <w:sz w:val="24"/>
          <w:szCs w:val="24"/>
          <w:lang w:val="en-US" w:eastAsia="zh-Hans" w:bidi="ar-SA"/>
        </w:rPr>
        <w:t>付款申请材料</w:t>
      </w:r>
      <w:r>
        <w:rPr>
          <w:rFonts w:hint="eastAsia" w:ascii="宋体" w:hAnsi="宋体" w:eastAsia="宋体" w:cs="宋体"/>
          <w:color w:val="000000"/>
          <w:kern w:val="2"/>
          <w:sz w:val="24"/>
          <w:szCs w:val="24"/>
          <w:lang w:val="en-US" w:eastAsia="zh-CN" w:bidi="ar-SA"/>
        </w:rPr>
        <w:t>，买方</w:t>
      </w:r>
      <w:r>
        <w:rPr>
          <w:rFonts w:hint="eastAsia" w:ascii="宋体" w:hAnsi="宋体" w:eastAsia="宋体" w:cs="宋体"/>
          <w:color w:val="000000"/>
          <w:kern w:val="2"/>
          <w:sz w:val="24"/>
          <w:szCs w:val="24"/>
          <w:lang w:val="en-US" w:eastAsia="zh-Hans" w:bidi="ar-SA"/>
        </w:rPr>
        <w:t>审核通过后</w:t>
      </w:r>
      <w:r>
        <w:rPr>
          <w:rFonts w:hint="eastAsia" w:ascii="宋体" w:hAnsi="宋体" w:eastAsia="宋体" w:cs="宋体"/>
          <w:color w:val="000000"/>
          <w:kern w:val="2"/>
          <w:sz w:val="24"/>
          <w:szCs w:val="24"/>
          <w:lang w:val="en-US" w:eastAsia="zh-CN" w:bidi="ar-SA"/>
        </w:rPr>
        <w:t>支付合同总价的</w:t>
      </w: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CN" w:bidi="ar-SA"/>
        </w:rPr>
        <w:t>/</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%作为预付款。</w:t>
      </w:r>
    </w:p>
    <w:p w14:paraId="2DD02FE9">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卖方将设备运送至买方指定地点并经买方验收（仅验查规格、数量、品牌等，不包括设备性能验收），卖方提交合同总价</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100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w:t>
      </w:r>
      <w:r>
        <w:rPr>
          <w:rFonts w:hint="eastAsia" w:ascii="宋体" w:hAnsi="宋体" w:eastAsia="宋体" w:cs="宋体"/>
          <w:color w:val="000000"/>
          <w:kern w:val="2"/>
          <w:sz w:val="24"/>
          <w:szCs w:val="24"/>
          <w:lang w:val="en-US" w:eastAsia="zh-CN" w:bidi="ar-SA"/>
        </w:rPr>
        <w:t>金额的</w:t>
      </w:r>
      <w:r>
        <w:rPr>
          <w:rFonts w:hint="eastAsia" w:ascii="宋体" w:hAnsi="宋体" w:eastAsia="宋体" w:cs="宋体"/>
          <w:color w:val="000000"/>
          <w:kern w:val="2"/>
          <w:sz w:val="24"/>
          <w:szCs w:val="24"/>
          <w:lang w:val="en-US" w:eastAsia="zh-Hans" w:bidi="ar-SA"/>
        </w:rPr>
        <w:t>付款申请材料</w:t>
      </w:r>
      <w:r>
        <w:rPr>
          <w:rFonts w:hint="eastAsia" w:ascii="宋体" w:hAnsi="宋体" w:eastAsia="宋体" w:cs="宋体"/>
          <w:color w:val="000000"/>
          <w:kern w:val="2"/>
          <w:sz w:val="24"/>
          <w:szCs w:val="24"/>
          <w:lang w:val="en-US" w:eastAsia="zh-CN" w:bidi="ar-SA"/>
        </w:rPr>
        <w:t>，买方审核通过后支付合同总价的</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100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p>
    <w:p w14:paraId="50BC75CD">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CN" w:bidi="ar-SA"/>
        </w:rPr>
        <w:t>（</w:t>
      </w:r>
      <w:r>
        <w:rPr>
          <w:rFonts w:ascii="宋体" w:hAnsi="宋体" w:eastAsia="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lang w:val="en-US" w:eastAsia="zh-Hans" w:bidi="ar-SA"/>
          <w14:textFill>
            <w14:solidFill>
              <w14:schemeClr w14:val="tx1"/>
            </w14:solidFill>
          </w14:textFill>
        </w:rPr>
        <w:t>满足下列第【①】【</w:t>
      </w:r>
      <w:r>
        <w:rPr>
          <w:rFonts w:hint="default" w:ascii="宋体" w:hAnsi="宋体" w:eastAsia="宋体" w:cs="宋体"/>
          <w:color w:val="000000" w:themeColor="text1"/>
          <w:kern w:val="2"/>
          <w:sz w:val="24"/>
          <w:szCs w:val="24"/>
          <w:lang w:val="en-US" w:eastAsia="zh-Hans"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Hans" w:bidi="ar-SA"/>
          <w14:textFill>
            <w14:solidFill>
              <w14:schemeClr w14:val="tx1"/>
            </w14:solidFill>
          </w14:textFill>
        </w:rPr>
        <w:t>】项条件后：</w:t>
      </w:r>
      <w:r>
        <w:rPr>
          <w:rFonts w:hint="eastAsia" w:ascii="宋体" w:hAnsi="宋体" w:eastAsia="宋体" w:cs="宋体"/>
          <w:color w:val="000000"/>
          <w:kern w:val="2"/>
          <w:sz w:val="24"/>
          <w:szCs w:val="24"/>
          <w:lang w:val="en-US" w:eastAsia="zh-CN" w:bidi="ar-SA"/>
        </w:rPr>
        <w:t>买方在收到卖方合同总价</w:t>
      </w: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的金额的</w:t>
      </w:r>
      <w:r>
        <w:rPr>
          <w:rFonts w:hint="eastAsia" w:ascii="宋体" w:hAnsi="宋体" w:eastAsia="宋体" w:cs="宋体"/>
          <w:color w:val="000000"/>
          <w:kern w:val="2"/>
          <w:sz w:val="24"/>
          <w:szCs w:val="24"/>
          <w:lang w:val="en-US" w:eastAsia="zh-CN" w:bidi="ar-SA"/>
        </w:rPr>
        <w:t>付款</w:t>
      </w:r>
      <w:r>
        <w:rPr>
          <w:rFonts w:hint="eastAsia" w:ascii="宋体" w:hAnsi="宋体" w:eastAsia="宋体" w:cs="宋体"/>
          <w:color w:val="000000"/>
          <w:kern w:val="2"/>
          <w:sz w:val="24"/>
          <w:szCs w:val="24"/>
          <w:lang w:val="en-US" w:eastAsia="zh-Hans" w:bidi="ar-SA"/>
        </w:rPr>
        <w:t>申请</w:t>
      </w:r>
      <w:r>
        <w:rPr>
          <w:rFonts w:hint="eastAsia" w:ascii="宋体" w:hAnsi="宋体" w:eastAsia="宋体" w:cs="宋体"/>
          <w:color w:val="000000"/>
          <w:kern w:val="2"/>
          <w:sz w:val="24"/>
          <w:szCs w:val="24"/>
          <w:lang w:val="en-US" w:eastAsia="zh-CN" w:bidi="ar-SA"/>
        </w:rPr>
        <w:t>材料并审核通过后，支付合同总价的</w:t>
      </w: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w:t>
      </w:r>
    </w:p>
    <w:p w14:paraId="7A4DE242">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①</w:t>
      </w:r>
      <w:r>
        <w:rPr>
          <w:rFonts w:hint="eastAsia" w:ascii="宋体" w:hAnsi="宋体" w:eastAsia="宋体" w:cs="宋体"/>
          <w:color w:val="000000"/>
          <w:kern w:val="2"/>
          <w:sz w:val="24"/>
          <w:szCs w:val="24"/>
          <w:lang w:val="en-US" w:eastAsia="zh-CN" w:bidi="ar-SA"/>
        </w:rPr>
        <w:t>设备</w:t>
      </w:r>
      <w:r>
        <w:rPr>
          <w:rFonts w:hint="eastAsia" w:ascii="宋体" w:hAnsi="宋体" w:eastAsia="宋体" w:cs="宋体"/>
          <w:color w:val="000000"/>
          <w:kern w:val="2"/>
          <w:sz w:val="24"/>
          <w:szCs w:val="24"/>
          <w:lang w:val="en-US" w:eastAsia="zh-Hans" w:bidi="ar-SA"/>
        </w:rPr>
        <w:t>安装调试完毕并通过买方对</w:t>
      </w:r>
      <w:r>
        <w:rPr>
          <w:rFonts w:hint="eastAsia" w:ascii="宋体" w:hAnsi="宋体" w:eastAsia="宋体" w:cs="宋体"/>
          <w:color w:val="000000"/>
          <w:kern w:val="2"/>
          <w:sz w:val="24"/>
          <w:szCs w:val="24"/>
          <w:lang w:val="en-US" w:eastAsia="zh-CN" w:bidi="ar-SA"/>
        </w:rPr>
        <w:t>设备</w:t>
      </w:r>
      <w:r>
        <w:rPr>
          <w:rFonts w:hint="eastAsia" w:ascii="宋体" w:hAnsi="宋体" w:eastAsia="宋体" w:cs="宋体"/>
          <w:color w:val="000000"/>
          <w:kern w:val="2"/>
          <w:sz w:val="24"/>
          <w:szCs w:val="24"/>
          <w:lang w:val="en-US" w:eastAsia="zh-Hans" w:bidi="ar-SA"/>
        </w:rPr>
        <w:t>性能的验收。</w:t>
      </w:r>
    </w:p>
    <w:p w14:paraId="134F397D">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②</w:t>
      </w:r>
      <w:r>
        <w:rPr>
          <w:rFonts w:hint="eastAsia" w:ascii="宋体" w:hAnsi="宋体" w:eastAsia="宋体" w:cs="宋体"/>
          <w:color w:val="000000"/>
          <w:kern w:val="2"/>
          <w:sz w:val="24"/>
          <w:szCs w:val="24"/>
          <w:highlight w:val="none"/>
          <w:lang w:val="en-US" w:eastAsia="zh-Hans" w:bidi="ar-SA"/>
        </w:rPr>
        <w:t>位于</w:t>
      </w:r>
      <w:r>
        <w:rPr>
          <w:rFonts w:hint="eastAsia" w:ascii="宋体" w:hAnsi="宋体" w:eastAsia="宋体" w:cs="宋体"/>
          <w:color w:val="000000"/>
          <w:kern w:val="2"/>
          <w:sz w:val="24"/>
          <w:szCs w:val="24"/>
          <w:lang w:val="en-US" w:eastAsia="zh-CN" w:bidi="ar-SA"/>
        </w:rPr>
        <w:t>XXX</w:t>
      </w:r>
      <w:r>
        <w:rPr>
          <w:rFonts w:hint="eastAsia" w:ascii="宋体" w:hAnsi="宋体" w:eastAsia="宋体" w:cs="宋体"/>
          <w:color w:val="000000"/>
          <w:kern w:val="2"/>
          <w:sz w:val="24"/>
          <w:szCs w:val="24"/>
          <w:highlight w:val="none"/>
          <w:lang w:val="en-US" w:eastAsia="zh-Hans" w:bidi="ar-SA"/>
        </w:rPr>
        <w:t>地点的</w:t>
      </w:r>
      <w:r>
        <w:rPr>
          <w:rFonts w:hint="eastAsia" w:ascii="宋体" w:hAnsi="宋体" w:eastAsia="宋体" w:cs="宋体"/>
          <w:color w:val="000000"/>
          <w:kern w:val="2"/>
          <w:sz w:val="24"/>
          <w:szCs w:val="24"/>
          <w:lang w:val="en-US" w:eastAsia="zh-CN" w:bidi="ar-SA"/>
        </w:rPr>
        <w:t>XXX工程</w:t>
      </w:r>
      <w:r>
        <w:rPr>
          <w:rFonts w:hint="eastAsia" w:ascii="宋体" w:hAnsi="宋体" w:eastAsia="宋体" w:cs="宋体"/>
          <w:color w:val="000000"/>
          <w:kern w:val="2"/>
          <w:sz w:val="24"/>
          <w:szCs w:val="24"/>
          <w:lang w:val="en-US" w:eastAsia="zh-Hans" w:bidi="ar-SA"/>
        </w:rPr>
        <w:t>调试达到处理效果。</w:t>
      </w:r>
    </w:p>
    <w:p w14:paraId="1C4A35DC">
      <w:pPr>
        <w:pageBreakBefore w:val="0"/>
        <w:widowControl w:val="0"/>
        <w:kinsoku/>
        <w:wordWrap/>
        <w:overflowPunct/>
        <w:topLinePunct w:val="0"/>
        <w:autoSpaceDE/>
        <w:autoSpaceDN/>
        <w:bidi w:val="0"/>
        <w:adjustRightInd/>
        <w:snapToGrid/>
        <w:spacing w:before="93" w:after="78" w:afterLines="25"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r>
        <w:rPr>
          <w:rFonts w:ascii="宋体" w:hAnsi="宋体" w:eastAsia="宋体" w:cs="宋体"/>
          <w:color w:val="000000"/>
          <w:kern w:val="2"/>
          <w:sz w:val="24"/>
          <w:szCs w:val="24"/>
          <w:lang w:val="en-US" w:eastAsia="zh-CN" w:bidi="ar-SA"/>
        </w:rPr>
        <w:t>4</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尾款在保修期满后</w:t>
      </w:r>
      <w:r>
        <w:rPr>
          <w:rFonts w:hint="eastAsia" w:ascii="宋体" w:hAnsi="宋体" w:eastAsia="宋体" w:cs="宋体"/>
          <w:color w:val="000000"/>
          <w:kern w:val="2"/>
          <w:sz w:val="24"/>
          <w:szCs w:val="24"/>
          <w:lang w:val="en-US" w:eastAsia="zh-Hans" w:bidi="ar-SA"/>
        </w:rPr>
        <w:t>，卖方提供</w:t>
      </w:r>
      <w:r>
        <w:rPr>
          <w:rFonts w:hint="eastAsia" w:ascii="宋体" w:hAnsi="宋体" w:eastAsia="宋体" w:cs="宋体"/>
          <w:color w:val="000000"/>
          <w:kern w:val="2"/>
          <w:sz w:val="24"/>
          <w:szCs w:val="24"/>
          <w:lang w:val="en-US" w:eastAsia="zh-CN" w:bidi="ar-SA"/>
        </w:rPr>
        <w:t>合同总价</w:t>
      </w: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CN" w:bidi="ar-SA"/>
        </w:rPr>
        <w:t>/</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Hans" w:bidi="ar-SA"/>
        </w:rPr>
        <w:t>】</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的金额的付款申请材料并经</w:t>
      </w:r>
      <w:r>
        <w:rPr>
          <w:rFonts w:hint="eastAsia" w:ascii="宋体" w:hAnsi="宋体" w:eastAsia="宋体" w:cs="宋体"/>
          <w:color w:val="000000"/>
          <w:kern w:val="2"/>
          <w:sz w:val="24"/>
          <w:szCs w:val="24"/>
          <w:lang w:val="en-US" w:eastAsia="zh-CN" w:bidi="ar-SA"/>
        </w:rPr>
        <w:t>买</w:t>
      </w:r>
      <w:r>
        <w:rPr>
          <w:rFonts w:hint="eastAsia" w:ascii="宋体" w:hAnsi="宋体" w:eastAsia="宋体" w:cs="宋体"/>
          <w:color w:val="000000"/>
          <w:kern w:val="2"/>
          <w:sz w:val="24"/>
          <w:szCs w:val="24"/>
          <w:lang w:val="en-US" w:eastAsia="zh-Hans" w:bidi="ar-SA"/>
        </w:rPr>
        <w:t>方审核通过后，</w:t>
      </w:r>
      <w:r>
        <w:rPr>
          <w:rFonts w:hint="eastAsia" w:ascii="宋体" w:hAnsi="宋体" w:eastAsia="宋体" w:cs="宋体"/>
          <w:color w:val="000000"/>
          <w:kern w:val="2"/>
          <w:sz w:val="24"/>
          <w:szCs w:val="24"/>
          <w:lang w:val="en-US" w:eastAsia="zh-CN" w:bidi="ar-SA"/>
        </w:rPr>
        <w:t>支付</w:t>
      </w:r>
      <w:r>
        <w:rPr>
          <w:rFonts w:hint="eastAsia" w:ascii="宋体" w:hAnsi="宋体" w:eastAsia="宋体" w:cs="宋体"/>
          <w:color w:val="000000"/>
          <w:kern w:val="2"/>
          <w:sz w:val="24"/>
          <w:szCs w:val="24"/>
          <w:lang w:val="en-US" w:eastAsia="zh-Hans" w:bidi="ar-SA"/>
        </w:rPr>
        <w:t>合同总价的【</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CN" w:bidi="ar-SA"/>
        </w:rPr>
        <w:t>/</w:t>
      </w:r>
      <w:r>
        <w:rPr>
          <w:rFonts w:hint="default" w:ascii="宋体" w:hAnsi="宋体" w:eastAsia="宋体" w:cs="宋体"/>
          <w:color w:val="000000"/>
          <w:kern w:val="2"/>
          <w:sz w:val="24"/>
          <w:szCs w:val="24"/>
          <w:lang w:val="en-US" w:eastAsia="zh-Hans" w:bidi="ar-SA"/>
        </w:rPr>
        <w:t xml:space="preserve"> </w:t>
      </w:r>
      <w:r>
        <w:rPr>
          <w:rFonts w:hint="eastAsia" w:ascii="宋体" w:hAnsi="宋体" w:eastAsia="宋体" w:cs="宋体"/>
          <w:color w:val="000000"/>
          <w:kern w:val="2"/>
          <w:sz w:val="24"/>
          <w:szCs w:val="24"/>
          <w:lang w:val="en-US" w:eastAsia="zh-Hans" w:bidi="ar-SA"/>
        </w:rPr>
        <w:t>】</w:t>
      </w:r>
      <w:r>
        <w:rPr>
          <w:rFonts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p>
    <w:p w14:paraId="5FA96F5E">
      <w:pPr>
        <w:pageBreakBefore w:val="0"/>
        <w:kinsoku/>
        <w:wordWrap/>
        <w:overflowPunct/>
        <w:topLinePunct w:val="0"/>
        <w:autoSpaceDE/>
        <w:autoSpaceDN/>
        <w:bidi w:val="0"/>
        <w:adjustRightInd/>
        <w:snapToGrid/>
        <w:spacing w:afterLines="-2147483648" w:line="360" w:lineRule="auto"/>
        <w:ind w:firstLine="480" w:firstLineChars="200"/>
        <w:textAlignment w:val="auto"/>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val="en-US" w:eastAsia="zh-CN"/>
        </w:rPr>
        <w:t>买方</w:t>
      </w:r>
      <w:r>
        <w:rPr>
          <w:rFonts w:hint="eastAsia" w:ascii="宋体" w:hAnsi="宋体" w:cs="宋体"/>
          <w:color w:val="000000"/>
          <w:sz w:val="24"/>
          <w:lang w:eastAsia="zh-Hans"/>
        </w:rPr>
        <w:t>的要求为准）、税率为【   】%的增值税专用发票、达到付款条件的证明材料（如验收报告）。卖方未提供付款申请材料的，付款时间相应顺延，买方无需承担逾期付款的违约责任。</w:t>
      </w:r>
    </w:p>
    <w:p w14:paraId="4843FCA0">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CN" w:bidi="ar-SA"/>
        </w:rPr>
      </w:pPr>
      <w:bookmarkStart w:id="24" w:name="_Toc201401646"/>
      <w:bookmarkStart w:id="25" w:name="_Toc201742847"/>
      <w:bookmarkStart w:id="26" w:name="_Toc199215934"/>
      <w:bookmarkStart w:id="27" w:name="_Toc199213731"/>
      <w:bookmarkStart w:id="28" w:name="_Toc201997930"/>
      <w:bookmarkStart w:id="29" w:name="_Toc201743102"/>
      <w:bookmarkStart w:id="30" w:name="_Toc201719106"/>
      <w:bookmarkStart w:id="31" w:name="_Toc199215766"/>
      <w:r>
        <w:rPr>
          <w:rFonts w:hint="default" w:ascii="宋体" w:hAnsi="宋体" w:eastAsia="宋体" w:cs="宋体"/>
          <w:b/>
          <w:bCs/>
          <w:color w:val="000000"/>
          <w:kern w:val="2"/>
          <w:sz w:val="32"/>
          <w:szCs w:val="24"/>
          <w:lang w:val="en-US" w:eastAsia="zh-Hans" w:bidi="ar-SA"/>
        </w:rPr>
        <w:t>四</w:t>
      </w:r>
      <w:r>
        <w:rPr>
          <w:rFonts w:hint="eastAsia" w:ascii="宋体" w:hAnsi="宋体" w:eastAsia="宋体" w:cs="宋体"/>
          <w:b/>
          <w:bCs/>
          <w:color w:val="000000"/>
          <w:kern w:val="2"/>
          <w:sz w:val="32"/>
          <w:szCs w:val="24"/>
          <w:lang w:val="en-US" w:eastAsia="zh-CN" w:bidi="ar-SA"/>
        </w:rPr>
        <w:t>、包装物与标识</w:t>
      </w:r>
    </w:p>
    <w:p w14:paraId="07DC0117">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lang w:eastAsia="zh-CN"/>
        </w:rPr>
        <w:t>设备</w:t>
      </w:r>
      <w:r>
        <w:rPr>
          <w:rFonts w:hint="eastAsia" w:ascii="宋体" w:hAnsi="宋体" w:cs="宋体"/>
          <w:color w:val="000000"/>
          <w:sz w:val="24"/>
          <w:lang w:eastAsia="zh-Hans"/>
        </w:rPr>
        <w:t>外，所有交付</w:t>
      </w:r>
      <w:r>
        <w:rPr>
          <w:rFonts w:hint="eastAsia" w:ascii="宋体" w:hAnsi="宋体" w:cs="宋体"/>
          <w:color w:val="000000"/>
          <w:sz w:val="24"/>
          <w:lang w:eastAsia="zh-CN"/>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lang w:eastAsia="zh-CN"/>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lang w:eastAsia="zh-CN"/>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lang w:eastAsia="zh-CN"/>
        </w:rPr>
        <w:t>设备</w:t>
      </w:r>
      <w:r>
        <w:rPr>
          <w:rFonts w:hint="eastAsia" w:ascii="宋体" w:hAnsi="宋体" w:cs="宋体"/>
          <w:color w:val="000000"/>
          <w:sz w:val="24"/>
          <w:lang w:eastAsia="zh-Hans"/>
        </w:rPr>
        <w:t>毁损、锈蚀、丢失，</w:t>
      </w:r>
      <w:r>
        <w:rPr>
          <w:rFonts w:hint="eastAsia" w:ascii="宋体" w:hAnsi="宋体" w:cs="宋体"/>
          <w:color w:val="000000"/>
          <w:sz w:val="24"/>
          <w:lang w:val="en-US" w:eastAsia="zh-Hans"/>
        </w:rPr>
        <w:t>卖</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lang w:eastAsia="zh-CN"/>
        </w:rPr>
        <w:t>设备</w:t>
      </w:r>
      <w:r>
        <w:rPr>
          <w:rFonts w:hint="eastAsia" w:ascii="宋体" w:hAnsi="宋体" w:cs="宋体"/>
          <w:color w:val="000000"/>
          <w:sz w:val="24"/>
          <w:lang w:eastAsia="zh-Hans"/>
        </w:rPr>
        <w:t>的装箱单中清楚标明。</w:t>
      </w:r>
    </w:p>
    <w:p w14:paraId="6F793077">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val="en-US" w:eastAsia="zh-Hans"/>
        </w:rPr>
        <w:t>卖</w:t>
      </w:r>
      <w:r>
        <w:rPr>
          <w:rFonts w:hint="eastAsia" w:ascii="宋体" w:hAnsi="宋体" w:cs="宋体"/>
          <w:color w:val="000000"/>
          <w:sz w:val="24"/>
          <w:lang w:eastAsia="zh-Hans"/>
        </w:rPr>
        <w:t>方须采取防盗措施：每件</w:t>
      </w:r>
      <w:r>
        <w:rPr>
          <w:rFonts w:hint="eastAsia" w:ascii="宋体" w:hAnsi="宋体" w:cs="宋体"/>
          <w:color w:val="000000"/>
          <w:sz w:val="24"/>
          <w:lang w:eastAsia="zh-CN"/>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lang w:eastAsia="zh-CN"/>
        </w:rPr>
        <w:t>设备</w:t>
      </w:r>
      <w:r>
        <w:rPr>
          <w:rFonts w:hint="eastAsia" w:ascii="宋体" w:hAnsi="宋体" w:cs="宋体"/>
          <w:color w:val="000000"/>
          <w:sz w:val="24"/>
          <w:lang w:eastAsia="zh-Hans"/>
        </w:rPr>
        <w:t>应捆扎结实，包装内各件</w:t>
      </w:r>
      <w:r>
        <w:rPr>
          <w:rFonts w:hint="eastAsia" w:ascii="宋体" w:hAnsi="宋体" w:cs="宋体"/>
          <w:color w:val="000000"/>
          <w:sz w:val="24"/>
          <w:lang w:eastAsia="zh-CN"/>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lang w:eastAsia="zh-CN"/>
        </w:rPr>
        <w:t>设备</w:t>
      </w:r>
      <w:r>
        <w:rPr>
          <w:rFonts w:hint="eastAsia" w:ascii="宋体" w:hAnsi="宋体" w:cs="宋体"/>
          <w:color w:val="000000"/>
          <w:sz w:val="24"/>
          <w:lang w:eastAsia="zh-Hans"/>
        </w:rPr>
        <w:t>应封闭严密，包装箱不易撬开。</w:t>
      </w:r>
    </w:p>
    <w:p w14:paraId="7DB63CCA">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w:t>
      </w:r>
      <w:r>
        <w:rPr>
          <w:rFonts w:hint="eastAsia" w:ascii="宋体" w:hAnsi="宋体" w:cs="宋体"/>
          <w:color w:val="000000"/>
          <w:sz w:val="24"/>
          <w:lang w:val="en-US" w:eastAsia="zh-Hans"/>
        </w:rPr>
        <w:t>卖</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lang w:val="en-US" w:eastAsia="zh-CN"/>
        </w:rPr>
        <w:t>设备</w:t>
      </w:r>
      <w:r>
        <w:rPr>
          <w:rFonts w:hint="eastAsia" w:ascii="宋体" w:hAnsi="宋体" w:cs="宋体"/>
          <w:color w:val="000000"/>
          <w:sz w:val="24"/>
          <w:lang w:eastAsia="zh-Hans"/>
        </w:rPr>
        <w:t>的包装要求。</w:t>
      </w:r>
    </w:p>
    <w:p w14:paraId="141256F9">
      <w:pPr>
        <w:pageBreakBefore w:val="0"/>
        <w:kinsoku/>
        <w:wordWrap/>
        <w:overflowPunct/>
        <w:topLinePunct w:val="0"/>
        <w:autoSpaceDE/>
        <w:autoSpaceDN/>
        <w:bidi w:val="0"/>
        <w:adjustRightInd/>
        <w:snapToGrid/>
        <w:spacing w:afterLines="-2147483648"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4.</w:t>
      </w:r>
      <w:r>
        <w:rPr>
          <w:rFonts w:hint="eastAsia" w:ascii="宋体" w:hAnsi="宋体" w:cs="宋体"/>
          <w:color w:val="000000"/>
          <w:sz w:val="24"/>
          <w:lang w:val="en-US" w:eastAsia="zh-Hans"/>
        </w:rPr>
        <w:t>卖</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lang w:eastAsia="zh-CN"/>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lang w:eastAsia="zh-CN"/>
        </w:rPr>
        <w:t>设备</w:t>
      </w:r>
      <w:r>
        <w:rPr>
          <w:rFonts w:hint="eastAsia" w:ascii="宋体" w:hAnsi="宋体" w:cs="宋体"/>
          <w:color w:val="000000"/>
          <w:sz w:val="24"/>
          <w:lang w:eastAsia="zh-Hans"/>
        </w:rPr>
        <w:t>应按外形、直径大小进行合理包装。</w:t>
      </w:r>
    </w:p>
    <w:p w14:paraId="435DD66A">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40D1FF43">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2548C196">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3E080B10">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505D1A30">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7535B4F6">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E1719A5">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24"/>
          <w:szCs w:val="32"/>
          <w:lang w:val="en-US" w:eastAsia="zh-CN" w:bidi="ar-SA"/>
        </w:rPr>
      </w:pPr>
      <w:r>
        <w:rPr>
          <w:rFonts w:hint="default" w:ascii="宋体" w:hAnsi="宋体" w:eastAsia="宋体" w:cs="宋体"/>
          <w:b/>
          <w:bCs/>
          <w:color w:val="000000"/>
          <w:kern w:val="2"/>
          <w:sz w:val="32"/>
          <w:szCs w:val="24"/>
          <w:lang w:val="en-US" w:eastAsia="zh-CN" w:bidi="ar-SA"/>
        </w:rPr>
        <w:t>五</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交货</w:t>
      </w:r>
      <w:bookmarkEnd w:id="24"/>
      <w:bookmarkEnd w:id="25"/>
      <w:bookmarkEnd w:id="26"/>
      <w:bookmarkEnd w:id="27"/>
      <w:bookmarkEnd w:id="28"/>
      <w:bookmarkEnd w:id="29"/>
      <w:bookmarkEnd w:id="30"/>
      <w:bookmarkEnd w:id="31"/>
    </w:p>
    <w:p w14:paraId="4E96D8A8">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552670AF">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eastAsia="zh-CN"/>
        </w:rPr>
        <w:t>设备</w:t>
      </w:r>
      <w:r>
        <w:rPr>
          <w:rFonts w:hint="eastAsia" w:ascii="宋体" w:hAnsi="宋体" w:cs="宋体"/>
          <w:color w:val="000000"/>
          <w:sz w:val="24"/>
        </w:rPr>
        <w:t>运抵交货地点。有关运输、保险等一切的费用由卖方承担。</w:t>
      </w:r>
    </w:p>
    <w:p w14:paraId="0DE17A56">
      <w:pPr>
        <w:pageBreakBefore w:val="0"/>
        <w:kinsoku/>
        <w:wordWrap/>
        <w:overflowPunct/>
        <w:topLinePunct w:val="0"/>
        <w:bidi w:val="0"/>
        <w:spacing w:afterLines="-2147483648"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themeColor="text1"/>
          <w:sz w:val="24"/>
          <w:lang w:eastAsia="zh-Hans"/>
          <w14:textFill>
            <w14:solidFill>
              <w14:schemeClr w14:val="tx1"/>
            </w14:solidFill>
          </w14:textFill>
        </w:rPr>
        <w:t>）</w:t>
      </w:r>
      <w:r>
        <w:rPr>
          <w:rFonts w:hint="eastAsia" w:ascii="宋体" w:hAnsi="宋体" w:cs="Times New Roman"/>
          <w:bCs/>
          <w:color w:val="000000" w:themeColor="text1"/>
          <w:sz w:val="24"/>
          <w14:textFill>
            <w14:solidFill>
              <w14:schemeClr w14:val="tx1"/>
            </w14:solidFill>
          </w14:textFill>
        </w:rPr>
        <w:t>供货期：</w:t>
      </w:r>
      <w:bookmarkStart w:id="32" w:name="_Hlk114044349"/>
      <w:r>
        <w:rPr>
          <w:rFonts w:hint="eastAsia" w:ascii="宋体" w:hAnsi="宋体" w:cs="Times New Roman"/>
          <w:bCs/>
          <w:color w:val="000000"/>
          <w:sz w:val="24"/>
          <w:lang w:val="en-US" w:eastAsia="zh-Hans"/>
        </w:rPr>
        <w:t>满足在下列第①项</w:t>
      </w:r>
      <w:r>
        <w:rPr>
          <w:rFonts w:hint="eastAsia" w:ascii="宋体" w:hAnsi="宋体" w:cs="Times New Roman"/>
          <w:bCs/>
          <w:color w:val="000000"/>
          <w:sz w:val="24"/>
          <w:u w:val="none"/>
          <w:lang w:eastAsia="zh-Hans"/>
        </w:rPr>
        <w:t>、</w:t>
      </w:r>
      <w:r>
        <w:rPr>
          <w:rFonts w:hint="eastAsia" w:ascii="宋体" w:hAnsi="宋体" w:cs="Times New Roman"/>
          <w:bCs/>
          <w:color w:val="000000"/>
          <w:sz w:val="24"/>
          <w:u w:val="none"/>
          <w:lang w:val="en-US" w:eastAsia="zh-Hans"/>
        </w:rPr>
        <w:t>第</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cs="Times New Roman"/>
          <w:bCs/>
          <w:color w:val="000000"/>
          <w:sz w:val="24"/>
          <w:u w:val="none"/>
          <w:lang w:val="en-US" w:eastAsia="zh-Hans"/>
        </w:rPr>
        <w:t>项条件之日起</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cs="Times New Roman"/>
          <w:bCs/>
          <w:color w:val="000000"/>
          <w:sz w:val="24"/>
        </w:rPr>
        <w:t>天内将</w:t>
      </w:r>
      <w:r>
        <w:rPr>
          <w:rFonts w:hint="eastAsia" w:ascii="宋体" w:hAnsi="宋体" w:cs="Times New Roman"/>
          <w:bCs/>
          <w:color w:val="000000"/>
          <w:sz w:val="24"/>
          <w:lang w:eastAsia="zh-CN"/>
        </w:rPr>
        <w:t>设备</w:t>
      </w:r>
      <w:r>
        <w:rPr>
          <w:rFonts w:hint="eastAsia" w:ascii="宋体" w:hAnsi="宋体" w:cs="Times New Roman"/>
          <w:bCs/>
          <w:color w:val="000000"/>
          <w:sz w:val="24"/>
        </w:rPr>
        <w:t>运抵指定工程地点</w:t>
      </w:r>
      <w:r>
        <w:rPr>
          <w:rFonts w:hint="eastAsia" w:ascii="宋体" w:hAnsi="宋体" w:cs="Times New Roman"/>
          <w:bCs/>
          <w:color w:val="000000"/>
          <w:sz w:val="24"/>
          <w:lang w:eastAsia="zh-Hans"/>
        </w:rPr>
        <w:t>：</w:t>
      </w:r>
      <w:r>
        <w:rPr>
          <w:rFonts w:hint="eastAsia" w:ascii="宋体" w:hAnsi="宋体" w:cs="Times New Roman"/>
          <w:bCs/>
          <w:color w:val="000000"/>
          <w:sz w:val="24"/>
          <w:lang w:val="en-US" w:eastAsia="zh-Hans"/>
        </w:rPr>
        <w:t>①合同生效；②收到预付款</w:t>
      </w:r>
      <w:r>
        <w:rPr>
          <w:rFonts w:hint="eastAsia" w:ascii="宋体" w:hAnsi="宋体" w:cs="Times New Roman"/>
          <w:bCs/>
          <w:color w:val="000000"/>
          <w:sz w:val="24"/>
        </w:rPr>
        <w:t>。</w:t>
      </w:r>
    </w:p>
    <w:bookmarkEnd w:id="32"/>
    <w:p w14:paraId="6CAEF298">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w:t>
      </w:r>
    </w:p>
    <w:p w14:paraId="34A7E53F">
      <w:pPr>
        <w:pageBreakBefore w:val="0"/>
        <w:widowControl w:val="0"/>
        <w:kinsoku/>
        <w:wordWrap/>
        <w:overflowPunct/>
        <w:topLinePunct w:val="0"/>
        <w:bidi w:val="0"/>
        <w:spacing w:line="360" w:lineRule="auto"/>
        <w:ind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3.交货地点：</w:t>
      </w:r>
      <w:r>
        <w:rPr>
          <w:rFonts w:hint="eastAsia" w:ascii="宋体" w:hAnsi="宋体" w:eastAsia="宋体" w:cs="宋体"/>
          <w:color w:val="000000"/>
          <w:kern w:val="2"/>
          <w:sz w:val="24"/>
          <w:szCs w:val="24"/>
          <w:u w:val="single"/>
          <w:lang w:val="en-US" w:eastAsia="zh-CN" w:bidi="ar-SA"/>
        </w:rPr>
        <w:t xml:space="preserve">广东省汕头市甲方指定地点        </w:t>
      </w:r>
    </w:p>
    <w:p w14:paraId="5756A995">
      <w:pPr>
        <w:pageBreakBefore w:val="0"/>
        <w:widowControl w:val="0"/>
        <w:kinsoku/>
        <w:wordWrap/>
        <w:overflowPunct/>
        <w:topLinePunct w:val="0"/>
        <w:bidi w:val="0"/>
        <w:spacing w:line="360" w:lineRule="auto"/>
        <w:ind w:firstLine="720" w:firstLineChars="300"/>
        <w:jc w:val="both"/>
        <w:textAlignment w:val="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收货联系人：</w:t>
      </w:r>
      <w:r>
        <w:rPr>
          <w:rFonts w:hint="eastAsia" w:ascii="黑体" w:hAnsi="黑体" w:eastAsia="黑体" w:cs="黑体"/>
          <w:b/>
          <w:color w:val="000000"/>
          <w:kern w:val="2"/>
          <w:sz w:val="28"/>
          <w:szCs w:val="28"/>
          <w:u w:val="single"/>
          <w:shd w:val="clear" w:color="auto" w:fill="FFFFFF"/>
          <w:lang w:val="en-US" w:eastAsia="zh-CN" w:bidi="ar-SA"/>
        </w:rPr>
        <w:t xml:space="preserve">                          </w:t>
      </w:r>
    </w:p>
    <w:p w14:paraId="4B72D975">
      <w:pPr>
        <w:pageBreakBefore w:val="0"/>
        <w:widowControl w:val="0"/>
        <w:kinsoku/>
        <w:wordWrap/>
        <w:overflowPunct/>
        <w:topLinePunct w:val="0"/>
        <w:bidi w:val="0"/>
        <w:spacing w:line="360" w:lineRule="auto"/>
        <w:ind w:firstLine="720" w:firstLineChars="300"/>
        <w:jc w:val="both"/>
        <w:textAlignment w:val="auto"/>
        <w:rPr>
          <w:rFonts w:ascii="黑体" w:hAnsi="黑体" w:eastAsia="黑体" w:cs="黑体"/>
          <w:b/>
          <w:color w:val="000000"/>
          <w:kern w:val="2"/>
          <w:sz w:val="28"/>
          <w:szCs w:val="28"/>
          <w:u w:val="single"/>
          <w:shd w:val="clear" w:color="auto" w:fill="FFFFFF"/>
          <w:lang w:val="en-US" w:eastAsia="zh-CN" w:bidi="ar-SA"/>
        </w:rPr>
      </w:pPr>
      <w:r>
        <w:rPr>
          <w:rFonts w:hint="eastAsia" w:ascii="Times New Roman" w:hAnsi="Times New Roman" w:eastAsia="宋体" w:cs="Times New Roman"/>
          <w:kern w:val="2"/>
          <w:sz w:val="24"/>
          <w:szCs w:val="24"/>
          <w:lang w:val="en-US" w:eastAsia="zh-CN" w:bidi="ar-SA"/>
        </w:rPr>
        <w:t>联系方式：</w:t>
      </w:r>
      <w:r>
        <w:rPr>
          <w:rFonts w:hint="eastAsia" w:ascii="黑体" w:hAnsi="黑体" w:eastAsia="黑体" w:cs="黑体"/>
          <w:b/>
          <w:color w:val="000000"/>
          <w:kern w:val="2"/>
          <w:sz w:val="28"/>
          <w:szCs w:val="28"/>
          <w:u w:val="single"/>
          <w:shd w:val="clear" w:color="auto" w:fill="FFFFFF"/>
          <w:lang w:val="en-US" w:eastAsia="zh-CN" w:bidi="ar-SA"/>
        </w:rPr>
        <w:t xml:space="preserve">                            </w:t>
      </w:r>
    </w:p>
    <w:p w14:paraId="498CDA03">
      <w:pPr>
        <w:pageBreakBefore w:val="0"/>
        <w:widowControl w:val="0"/>
        <w:kinsoku/>
        <w:wordWrap/>
        <w:overflowPunct/>
        <w:topLinePunct w:val="0"/>
        <w:bidi w:val="0"/>
        <w:spacing w:line="360" w:lineRule="auto"/>
        <w:ind w:firstLine="480" w:firstLineChars="200"/>
        <w:jc w:val="both"/>
        <w:textAlignment w:val="auto"/>
        <w:rPr>
          <w:rFonts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CN" w:bidi="ar-SA"/>
        </w:rPr>
        <w:t>4.设备</w:t>
      </w:r>
      <w:r>
        <w:rPr>
          <w:rFonts w:hint="eastAsia" w:ascii="宋体" w:hAnsi="宋体" w:eastAsia="宋体" w:cs="宋体"/>
          <w:color w:val="000000"/>
          <w:kern w:val="2"/>
          <w:sz w:val="24"/>
          <w:szCs w:val="24"/>
          <w:lang w:val="en-US" w:eastAsia="zh-Hans" w:bidi="ar-SA"/>
        </w:rPr>
        <w:t>交付给买方前，毁损、灭失的风险，由卖方承担；交付给买方后，毁损、灭失的风险，由买方承担，本合同另有约定的，从其约定。</w:t>
      </w:r>
    </w:p>
    <w:p w14:paraId="4DAAA3C4">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default" w:ascii="宋体" w:hAnsi="宋体" w:eastAsia="宋体" w:cs="宋体"/>
          <w:b/>
          <w:bCs/>
          <w:color w:val="000000"/>
          <w:kern w:val="2"/>
          <w:sz w:val="32"/>
          <w:szCs w:val="24"/>
          <w:lang w:val="en-US" w:eastAsia="zh-CN" w:bidi="ar-SA"/>
        </w:rPr>
        <w:t>六</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设备验收</w:t>
      </w:r>
    </w:p>
    <w:p w14:paraId="39770EA3">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rPr>
        <w:t>到货验收：</w:t>
      </w:r>
      <w:r>
        <w:rPr>
          <w:rFonts w:hint="eastAsia" w:ascii="宋体" w:hAnsi="宋体" w:cs="宋体"/>
          <w:color w:val="000000"/>
          <w:sz w:val="24"/>
          <w:lang w:eastAsia="zh-CN"/>
        </w:rPr>
        <w:t>设备</w:t>
      </w:r>
      <w:r>
        <w:rPr>
          <w:rFonts w:hint="eastAsia" w:ascii="宋体" w:hAnsi="宋体" w:cs="宋体"/>
          <w:color w:val="000000"/>
          <w:sz w:val="24"/>
        </w:rPr>
        <w:t>到货后由买方负责组织</w:t>
      </w:r>
      <w:r>
        <w:rPr>
          <w:rFonts w:hint="eastAsia" w:ascii="宋体" w:hAnsi="宋体" w:cs="宋体"/>
          <w:color w:val="000000"/>
          <w:sz w:val="24"/>
          <w:lang w:eastAsia="zh-CN"/>
        </w:rPr>
        <w:t>设备</w:t>
      </w:r>
      <w:r>
        <w:rPr>
          <w:rFonts w:hint="eastAsia" w:ascii="宋体" w:hAnsi="宋体" w:cs="宋体"/>
          <w:color w:val="000000"/>
          <w:sz w:val="24"/>
        </w:rPr>
        <w:t>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lang w:eastAsia="zh-CN"/>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7AC17ED5">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情况验收：</w:t>
      </w:r>
      <w:r>
        <w:rPr>
          <w:rFonts w:hint="eastAsia" w:ascii="宋体" w:hAnsi="宋体" w:cs="宋体"/>
          <w:color w:val="000000"/>
          <w:sz w:val="24"/>
          <w:lang w:eastAsia="zh-CN"/>
        </w:rPr>
        <w:t>设备</w:t>
      </w:r>
      <w:r>
        <w:rPr>
          <w:rFonts w:hint="eastAsia" w:ascii="宋体" w:hAnsi="宋体" w:cs="宋体"/>
          <w:color w:val="000000"/>
          <w:sz w:val="24"/>
          <w:lang w:eastAsia="zh-Hans"/>
        </w:rPr>
        <w:t>由卖方</w:t>
      </w:r>
      <w:r>
        <w:rPr>
          <w:rFonts w:hint="eastAsia" w:ascii="宋体" w:hAnsi="宋体" w:cs="宋体"/>
          <w:color w:val="000000"/>
          <w:sz w:val="24"/>
        </w:rPr>
        <w:t>完成安装</w:t>
      </w:r>
      <w:r>
        <w:rPr>
          <w:rFonts w:hint="eastAsia" w:ascii="宋体" w:hAnsi="宋体" w:cs="宋体"/>
          <w:color w:val="000000"/>
          <w:sz w:val="24"/>
          <w:lang w:eastAsia="zh-Hans"/>
        </w:rPr>
        <w:t>、调试。</w:t>
      </w:r>
      <w:r>
        <w:rPr>
          <w:rFonts w:hint="eastAsia" w:ascii="宋体" w:hAnsi="宋体" w:cs="宋体"/>
          <w:color w:val="000000"/>
          <w:sz w:val="24"/>
          <w:lang w:val="en-US" w:eastAsia="zh-Hans"/>
        </w:rPr>
        <w:t>安装、调试完毕后</w:t>
      </w:r>
      <w:r>
        <w:rPr>
          <w:rFonts w:hint="eastAsia" w:ascii="宋体" w:hAnsi="宋体" w:cs="宋体"/>
          <w:color w:val="000000"/>
          <w:sz w:val="24"/>
        </w:rPr>
        <w:t>，</w:t>
      </w:r>
      <w:r>
        <w:rPr>
          <w:rFonts w:hint="eastAsia" w:ascii="宋体" w:hAnsi="宋体" w:cs="宋体"/>
          <w:color w:val="000000"/>
          <w:sz w:val="24"/>
          <w:lang w:eastAsia="zh-Hans"/>
        </w:rPr>
        <w:t>卖方</w:t>
      </w:r>
      <w:r>
        <w:rPr>
          <w:rFonts w:hint="eastAsia" w:ascii="宋体" w:hAnsi="宋体" w:cs="宋体"/>
          <w:color w:val="000000"/>
          <w:sz w:val="24"/>
        </w:rPr>
        <w:t>书面通知买方；买方在接到书面通知后，组织相关单位完成</w:t>
      </w:r>
      <w:r>
        <w:rPr>
          <w:rFonts w:hint="eastAsia" w:ascii="宋体" w:hAnsi="宋体" w:cs="宋体"/>
          <w:color w:val="000000"/>
          <w:sz w:val="24"/>
          <w:lang w:eastAsia="zh-CN"/>
        </w:rPr>
        <w:t>设备</w:t>
      </w:r>
      <w:r>
        <w:rPr>
          <w:rFonts w:hint="eastAsia" w:ascii="宋体" w:hAnsi="宋体" w:cs="宋体"/>
          <w:color w:val="000000"/>
          <w:sz w:val="24"/>
        </w:rPr>
        <w:t>性能验收工作，出具并签署验收报告，卖方应积极配合做好各方面的工作。</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的验收标准按</w:t>
      </w:r>
      <w:r>
        <w:rPr>
          <w:rFonts w:hint="eastAsia" w:ascii="宋体" w:hAnsi="宋体" w:cs="宋体"/>
          <w:color w:val="000000"/>
          <w:sz w:val="24"/>
          <w:lang w:val="en-US" w:eastAsia="zh-Hans"/>
        </w:rPr>
        <w:t>本合同第二条以及</w:t>
      </w:r>
      <w:r>
        <w:rPr>
          <w:rFonts w:hint="eastAsia" w:ascii="宋体" w:hAnsi="宋体" w:cs="宋体"/>
          <w:color w:val="000000"/>
          <w:sz w:val="24"/>
          <w:lang w:eastAsia="zh-Hans"/>
        </w:rPr>
        <w:t>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0012248A">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本合同所称的</w:t>
      </w:r>
      <w:r>
        <w:rPr>
          <w:rFonts w:hint="eastAsia" w:ascii="宋体" w:hAnsi="宋体" w:cs="宋体"/>
          <w:color w:val="000000"/>
          <w:sz w:val="24"/>
          <w:lang w:eastAsia="zh-Hans"/>
        </w:rPr>
        <w:t>“采购文件”</w:t>
      </w:r>
      <w:r>
        <w:rPr>
          <w:rFonts w:hint="eastAsia" w:ascii="宋体" w:hAnsi="宋体" w:cs="宋体"/>
          <w:color w:val="000000"/>
          <w:sz w:val="24"/>
          <w:lang w:val="en-US" w:eastAsia="zh-Hans"/>
        </w:rPr>
        <w:t>指</w:t>
      </w:r>
      <w:r>
        <w:rPr>
          <w:rFonts w:hint="eastAsia" w:ascii="宋体" w:hAnsi="宋体" w:cs="宋体"/>
          <w:color w:val="000000"/>
          <w:sz w:val="24"/>
          <w:lang w:eastAsia="zh-Hans"/>
        </w:rPr>
        <w:t>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w:t>
      </w:r>
      <w:r>
        <w:rPr>
          <w:rFonts w:hint="eastAsia" w:ascii="宋体" w:hAnsi="宋体" w:cs="宋体"/>
          <w:color w:val="000000"/>
          <w:sz w:val="24"/>
          <w:lang w:val="en-US" w:eastAsia="zh-Hans"/>
        </w:rPr>
        <w:t>或</w:t>
      </w:r>
      <w:r>
        <w:rPr>
          <w:rFonts w:hint="eastAsia" w:ascii="宋体" w:hAnsi="宋体" w:cs="宋体"/>
          <w:color w:val="000000"/>
          <w:sz w:val="24"/>
          <w:lang w:eastAsia="zh-Hans"/>
        </w:rPr>
        <w:t>单一来源采购文件</w:t>
      </w:r>
      <w:r>
        <w:rPr>
          <w:rFonts w:hint="eastAsia" w:ascii="宋体" w:hAnsi="宋体" w:cs="宋体"/>
          <w:color w:val="000000"/>
          <w:sz w:val="24"/>
          <w:lang w:val="en-US" w:eastAsia="zh-Hans"/>
        </w:rPr>
        <w:t>等</w:t>
      </w:r>
      <w:r>
        <w:rPr>
          <w:rFonts w:hint="eastAsia" w:ascii="宋体" w:hAnsi="宋体" w:cs="宋体"/>
          <w:color w:val="000000"/>
          <w:sz w:val="24"/>
          <w:lang w:eastAsia="zh-Hans"/>
        </w:rPr>
        <w:t>，具体以实际</w:t>
      </w:r>
      <w:r>
        <w:rPr>
          <w:rFonts w:hint="eastAsia" w:ascii="宋体" w:hAnsi="宋体" w:cs="宋体"/>
          <w:color w:val="000000"/>
          <w:sz w:val="24"/>
          <w:lang w:val="en-US" w:eastAsia="zh-Hans"/>
        </w:rPr>
        <w:t>采用的采购方式</w:t>
      </w:r>
      <w:r>
        <w:rPr>
          <w:rFonts w:hint="eastAsia" w:ascii="宋体" w:hAnsi="宋体" w:cs="宋体"/>
          <w:color w:val="000000"/>
          <w:sz w:val="24"/>
          <w:lang w:eastAsia="zh-Hans"/>
        </w:rPr>
        <w:t>情况为准</w:t>
      </w:r>
      <w:r>
        <w:rPr>
          <w:rFonts w:hint="eastAsia" w:ascii="宋体" w:hAnsi="宋体" w:cs="宋体"/>
          <w:color w:val="000000"/>
          <w:sz w:val="24"/>
        </w:rPr>
        <w:t>。</w:t>
      </w:r>
    </w:p>
    <w:p w14:paraId="0631573C">
      <w:pPr>
        <w:pageBreakBefore w:val="0"/>
        <w:kinsoku/>
        <w:wordWrap/>
        <w:overflowPunct/>
        <w:topLinePunct w:val="0"/>
        <w:bidi w:val="0"/>
        <w:spacing w:afterLines="-2147483648"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cs="宋体"/>
          <w:color w:val="000000"/>
          <w:sz w:val="24"/>
        </w:rPr>
        <w:t>3</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val="en-US" w:eastAsia="zh-Hans"/>
        </w:rPr>
        <w:t>包括下列第</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1</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2</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3</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4</w:t>
      </w:r>
      <w:r>
        <w:rPr>
          <w:rFonts w:hint="eastAsia" w:ascii="宋体" w:hAnsi="宋体" w:cs="宋体"/>
          <w:color w:val="000000"/>
          <w:sz w:val="24"/>
          <w:u w:val="single"/>
          <w:lang w:val="en-US" w:eastAsia="zh-Hans"/>
        </w:rPr>
        <w:t>）</w:t>
      </w:r>
      <w:r>
        <w:rPr>
          <w:rFonts w:hint="eastAsia" w:ascii="宋体" w:hAnsi="宋体" w:cs="宋体"/>
          <w:color w:val="000000" w:themeColor="text1"/>
          <w:sz w:val="24"/>
          <w:u w:val="none"/>
          <w:lang w:val="en-US" w:eastAsia="zh-Hans"/>
          <w14:textFill>
            <w14:solidFill>
              <w14:schemeClr w14:val="tx1"/>
            </w14:solidFill>
          </w14:textFill>
        </w:rPr>
        <w:t>、</w:t>
      </w:r>
      <w:r>
        <w:rPr>
          <w:rFonts w:hint="default" w:ascii="宋体" w:hAnsi="宋体" w:cs="宋体"/>
          <w:color w:val="000000" w:themeColor="text1"/>
          <w:sz w:val="24"/>
          <w:u w:val="single"/>
          <w:lang w:eastAsia="zh-Hans"/>
          <w14:textFill>
            <w14:solidFill>
              <w14:schemeClr w14:val="tx1"/>
            </w14:solidFill>
          </w14:textFill>
        </w:rPr>
        <w:t xml:space="preserve">    </w:t>
      </w:r>
      <w:r>
        <w:rPr>
          <w:rFonts w:hint="eastAsia" w:ascii="宋体" w:hAnsi="宋体" w:cs="宋体"/>
          <w:color w:val="000000" w:themeColor="text1"/>
          <w:sz w:val="24"/>
          <w:u w:val="none"/>
          <w:lang w:val="en-US" w:eastAsia="zh-Hans"/>
          <w14:textFill>
            <w14:solidFill>
              <w14:schemeClr w14:val="tx1"/>
            </w14:solidFill>
          </w14:textFill>
        </w:rPr>
        <w:t>项</w:t>
      </w:r>
      <w:r>
        <w:rPr>
          <w:rFonts w:hint="eastAsia" w:ascii="宋体" w:hAnsi="宋体" w:cs="宋体"/>
          <w:color w:val="000000"/>
          <w:sz w:val="24"/>
          <w:lang w:val="en-US" w:eastAsia="zh-Hans"/>
        </w:rPr>
        <w:t>：</w:t>
      </w:r>
    </w:p>
    <w:p w14:paraId="3D2C9E71">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w:t>
      </w:r>
      <w:r>
        <w:rPr>
          <w:rFonts w:hint="eastAsia" w:ascii="宋体" w:hAnsi="宋体" w:cs="宋体"/>
          <w:color w:val="000000"/>
          <w:sz w:val="24"/>
          <w:lang w:eastAsia="zh-CN"/>
        </w:rPr>
        <w:t>设备</w:t>
      </w:r>
      <w:r>
        <w:rPr>
          <w:rFonts w:hint="eastAsia" w:ascii="宋体" w:hAnsi="宋体" w:cs="宋体"/>
          <w:color w:val="000000"/>
          <w:sz w:val="24"/>
        </w:rPr>
        <w:t>调试验收时出现的问题已被解决至买方满意。</w:t>
      </w:r>
    </w:p>
    <w:p w14:paraId="71520610">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w:t>
      </w:r>
      <w:r>
        <w:rPr>
          <w:rFonts w:hint="eastAsia" w:ascii="宋体" w:hAnsi="宋体" w:cs="宋体"/>
          <w:color w:val="000000"/>
          <w:sz w:val="24"/>
          <w:lang w:eastAsia="zh-CN"/>
        </w:rPr>
        <w:t>设备</w:t>
      </w:r>
      <w:r>
        <w:rPr>
          <w:rFonts w:hint="eastAsia" w:ascii="宋体" w:hAnsi="宋体" w:cs="宋体"/>
          <w:color w:val="000000"/>
          <w:sz w:val="24"/>
        </w:rPr>
        <w:t>的资料。</w:t>
      </w:r>
    </w:p>
    <w:p w14:paraId="4750C124">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64D01A3F">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1C167263">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5</w:t>
      </w:r>
      <w:r>
        <w:rPr>
          <w:rFonts w:hint="eastAsia" w:ascii="宋体" w:hAnsi="宋体" w:cs="宋体"/>
          <w:color w:val="000000"/>
          <w:sz w:val="24"/>
          <w:lang w:eastAsia="zh-Hans"/>
        </w:rPr>
        <w:t>）</w:t>
      </w:r>
      <w:r>
        <w:rPr>
          <w:rFonts w:hint="eastAsia" w:ascii="宋体" w:hAnsi="宋体" w:cs="宋体"/>
          <w:color w:val="000000"/>
          <w:sz w:val="24"/>
          <w:lang w:val="en-US" w:eastAsia="zh-Hans"/>
        </w:rPr>
        <w:t>位于</w:t>
      </w:r>
      <w:r>
        <w:rPr>
          <w:rFonts w:hint="default" w:ascii="宋体" w:hAnsi="宋体" w:cs="宋体"/>
          <w:color w:val="auto"/>
          <w:sz w:val="24"/>
          <w:u w:val="single"/>
          <w:lang w:eastAsia="zh-Hans"/>
        </w:rPr>
        <w:t xml:space="preserve">    </w:t>
      </w:r>
      <w:r>
        <w:rPr>
          <w:rFonts w:hint="eastAsia" w:ascii="宋体" w:hAnsi="宋体" w:cs="宋体"/>
          <w:color w:val="000000"/>
          <w:sz w:val="24"/>
          <w:lang w:val="en-US" w:eastAsia="zh-Hans"/>
        </w:rPr>
        <w:t>地点的调试达到处理效果。</w:t>
      </w:r>
    </w:p>
    <w:p w14:paraId="31CF79AD">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Hans"/>
        </w:rPr>
        <w:t>（6）</w:t>
      </w:r>
      <w:r>
        <w:rPr>
          <w:rFonts w:hint="eastAsia" w:ascii="宋体" w:hAnsi="宋体" w:cs="宋体"/>
          <w:color w:val="000000"/>
          <w:sz w:val="24"/>
          <w:lang w:eastAsia="zh-Hans"/>
        </w:rPr>
        <w:t>需要计量校准的设备待校准结果</w:t>
      </w:r>
      <w:r>
        <w:rPr>
          <w:rFonts w:hint="eastAsia" w:ascii="宋体" w:hAnsi="宋体" w:cs="宋体"/>
          <w:color w:val="000000"/>
          <w:sz w:val="24"/>
          <w:lang w:val="en-US" w:eastAsia="zh-CN"/>
        </w:rPr>
        <w:t>经买方</w:t>
      </w:r>
      <w:r>
        <w:rPr>
          <w:rFonts w:hint="eastAsia" w:ascii="宋体" w:hAnsi="宋体" w:cs="宋体"/>
          <w:color w:val="000000"/>
          <w:sz w:val="24"/>
          <w:lang w:eastAsia="zh-Hans"/>
        </w:rPr>
        <w:t>确认符合要求</w:t>
      </w:r>
      <w:r>
        <w:rPr>
          <w:rFonts w:hint="eastAsia" w:ascii="宋体" w:hAnsi="宋体" w:cs="宋体"/>
          <w:color w:val="000000"/>
          <w:sz w:val="24"/>
          <w:lang w:val="en-US" w:eastAsia="zh-CN"/>
        </w:rPr>
        <w:t>。</w:t>
      </w:r>
    </w:p>
    <w:p w14:paraId="092900DA">
      <w:pPr>
        <w:pageBreakBefore w:val="0"/>
        <w:kinsoku/>
        <w:wordWrap/>
        <w:overflowPunct/>
        <w:topLinePunct w:val="0"/>
        <w:bidi w:val="0"/>
        <w:spacing w:afterLines="-2147483648" w:line="360" w:lineRule="auto"/>
        <w:ind w:firstLine="480" w:firstLineChars="200"/>
        <w:textAlignment w:val="auto"/>
        <w:rPr>
          <w:rFonts w:hint="default" w:ascii="Times New Roman" w:hAnsi="Times New Roman" w:cs="Times New Roman"/>
          <w:lang w:val="en-US" w:eastAsia="zh-CN"/>
        </w:rPr>
      </w:pP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w:t>
      </w:r>
    </w:p>
    <w:p w14:paraId="3794E7CC">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33" w:name="_Toc199213732"/>
      <w:bookmarkStart w:id="34" w:name="_Toc201742848"/>
      <w:bookmarkStart w:id="35" w:name="_Toc199215767"/>
      <w:bookmarkStart w:id="36" w:name="_Toc201401647"/>
      <w:bookmarkStart w:id="37" w:name="_Toc201997931"/>
      <w:bookmarkStart w:id="38" w:name="_Toc199215935"/>
      <w:bookmarkStart w:id="39" w:name="_Toc201719107"/>
      <w:bookmarkStart w:id="40" w:name="_Toc201743103"/>
      <w:r>
        <w:rPr>
          <w:rFonts w:hint="default" w:ascii="宋体" w:hAnsi="宋体" w:eastAsia="宋体" w:cs="宋体"/>
          <w:b/>
          <w:bCs/>
          <w:color w:val="000000"/>
          <w:kern w:val="2"/>
          <w:sz w:val="32"/>
          <w:szCs w:val="24"/>
          <w:lang w:val="en-US" w:eastAsia="zh-CN" w:bidi="ar-SA"/>
        </w:rPr>
        <w:t>七</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责任和义务</w:t>
      </w:r>
    </w:p>
    <w:p w14:paraId="28456A02">
      <w:pPr>
        <w:pageBreakBefore w:val="0"/>
        <w:widowControl w:val="0"/>
        <w:numPr>
          <w:ilvl w:val="0"/>
          <w:numId w:val="4"/>
        </w:numPr>
        <w:kinsoku/>
        <w:wordWrap/>
        <w:overflowPunct/>
        <w:topLinePunct w:val="0"/>
        <w:bidi w:val="0"/>
        <w:spacing w:line="360" w:lineRule="auto"/>
        <w:ind w:left="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卖方有责任按本合同的要求，按时、保质、保量地提供合同设备和技术资料。</w:t>
      </w:r>
    </w:p>
    <w:p w14:paraId="1ED3F81C">
      <w:pPr>
        <w:pageBreakBefore w:val="0"/>
        <w:widowControl w:val="0"/>
        <w:numPr>
          <w:ilvl w:val="0"/>
          <w:numId w:val="4"/>
        </w:numPr>
        <w:kinsoku/>
        <w:wordWrap/>
        <w:overflowPunct/>
        <w:topLinePunct w:val="0"/>
        <w:bidi w:val="0"/>
        <w:spacing w:line="360" w:lineRule="auto"/>
        <w:ind w:left="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卖方供货设备应保证满足买方</w:t>
      </w:r>
      <w:r>
        <w:rPr>
          <w:rFonts w:hint="eastAsia" w:ascii="宋体" w:hAnsi="宋体" w:eastAsia="宋体" w:cs="宋体"/>
          <w:color w:val="000000"/>
          <w:kern w:val="2"/>
          <w:sz w:val="24"/>
          <w:szCs w:val="24"/>
          <w:lang w:val="en-US" w:eastAsia="zh-Hans" w:bidi="ar-SA"/>
        </w:rPr>
        <w:t>对</w:t>
      </w:r>
      <w:r>
        <w:rPr>
          <w:rFonts w:hint="eastAsia" w:ascii="宋体" w:hAnsi="宋体" w:eastAsia="宋体" w:cs="宋体"/>
          <w:color w:val="000000"/>
          <w:kern w:val="2"/>
          <w:sz w:val="24"/>
          <w:szCs w:val="24"/>
          <w:lang w:val="en-US" w:eastAsia="zh-CN" w:bidi="ar-SA"/>
        </w:rPr>
        <w:t>技术（质量）、数量要求，对有缺陷的零件、部件和设备，卖方同意免费更换，以达到合同规定的规格、质量和性能。</w:t>
      </w:r>
    </w:p>
    <w:p w14:paraId="618B6E56">
      <w:pPr>
        <w:pageBreakBefore w:val="0"/>
        <w:widowControl w:val="0"/>
        <w:numPr>
          <w:ilvl w:val="0"/>
          <w:numId w:val="4"/>
        </w:numPr>
        <w:kinsoku/>
        <w:wordWrap/>
        <w:overflowPunct/>
        <w:topLinePunct w:val="0"/>
        <w:bidi w:val="0"/>
        <w:spacing w:line="360" w:lineRule="auto"/>
        <w:ind w:left="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如卖方需二次设计，</w:t>
      </w:r>
      <w:r>
        <w:rPr>
          <w:rFonts w:hint="eastAsia" w:ascii="宋体" w:hAnsi="宋体" w:eastAsia="宋体" w:cs="宋体"/>
          <w:color w:val="000000"/>
          <w:kern w:val="2"/>
          <w:sz w:val="24"/>
          <w:szCs w:val="24"/>
          <w:lang w:val="en-US" w:eastAsia="zh-Hans" w:bidi="ar-SA"/>
        </w:rPr>
        <w:t>二次设计</w:t>
      </w:r>
      <w:r>
        <w:rPr>
          <w:rFonts w:hint="eastAsia" w:ascii="宋体" w:hAnsi="宋体" w:eastAsia="宋体" w:cs="宋体"/>
          <w:color w:val="000000"/>
          <w:kern w:val="2"/>
          <w:sz w:val="24"/>
          <w:szCs w:val="24"/>
          <w:lang w:val="en-US" w:eastAsia="zh-CN" w:bidi="ar-SA"/>
        </w:rPr>
        <w:t>图纸</w:t>
      </w:r>
      <w:r>
        <w:rPr>
          <w:rFonts w:hint="eastAsia" w:ascii="宋体" w:hAnsi="宋体" w:eastAsia="宋体" w:cs="宋体"/>
          <w:color w:val="000000"/>
          <w:kern w:val="2"/>
          <w:sz w:val="24"/>
          <w:szCs w:val="24"/>
          <w:lang w:val="en-US" w:eastAsia="zh-Hans" w:bidi="ar-SA"/>
        </w:rPr>
        <w:t>应</w:t>
      </w:r>
      <w:r>
        <w:rPr>
          <w:rFonts w:hint="eastAsia" w:ascii="宋体" w:hAnsi="宋体" w:eastAsia="宋体" w:cs="宋体"/>
          <w:color w:val="000000"/>
          <w:kern w:val="2"/>
          <w:sz w:val="24"/>
          <w:szCs w:val="24"/>
          <w:lang w:val="en-US" w:eastAsia="zh-CN" w:bidi="ar-SA"/>
        </w:rPr>
        <w:t>按买方要求时间节点提交，交货时间不予顺延。</w:t>
      </w:r>
    </w:p>
    <w:p w14:paraId="1939DA83">
      <w:pPr>
        <w:pageBreakBefore w:val="0"/>
        <w:widowControl w:val="0"/>
        <w:numPr>
          <w:ilvl w:val="0"/>
          <w:numId w:val="4"/>
        </w:numPr>
        <w:kinsoku/>
        <w:wordWrap/>
        <w:overflowPunct/>
        <w:topLinePunct w:val="0"/>
        <w:bidi w:val="0"/>
        <w:spacing w:line="360" w:lineRule="auto"/>
        <w:ind w:left="0" w:leftChars="0" w:firstLine="48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CN" w:bidi="ar-SA"/>
        </w:rPr>
        <w:t>卖方有责任将合同设备在合同约定地点交验。</w:t>
      </w:r>
    </w:p>
    <w:p w14:paraId="5E051043">
      <w:pPr>
        <w:pageBreakBefore w:val="0"/>
        <w:widowControl w:val="0"/>
        <w:numPr>
          <w:ilvl w:val="0"/>
          <w:numId w:val="4"/>
        </w:numPr>
        <w:kinsoku/>
        <w:wordWrap/>
        <w:overflowPunct/>
        <w:topLinePunct w:val="0"/>
        <w:bidi w:val="0"/>
        <w:spacing w:line="360" w:lineRule="auto"/>
        <w:ind w:left="0" w:leftChars="0" w:firstLine="48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双方确认：关于买方是否需向卖方提供设计图纸，按照下列第</w:t>
      </w:r>
      <w:r>
        <w:rPr>
          <w:rFonts w:hint="default" w:ascii="宋体" w:hAnsi="宋体" w:eastAsia="宋体" w:cs="宋体"/>
          <w:color w:val="000000"/>
          <w:kern w:val="2"/>
          <w:sz w:val="24"/>
          <w:szCs w:val="24"/>
          <w:u w:val="single"/>
          <w:lang w:val="en-US" w:eastAsia="zh-Hans" w:bidi="ar-SA"/>
        </w:rPr>
        <w:t xml:space="preserve"> </w:t>
      </w:r>
      <w:r>
        <w:rPr>
          <w:rFonts w:hint="eastAsia" w:ascii="宋体" w:hAnsi="宋体" w:eastAsia="宋体" w:cs="宋体"/>
          <w:color w:val="000000"/>
          <w:kern w:val="2"/>
          <w:sz w:val="24"/>
          <w:szCs w:val="24"/>
          <w:u w:val="single"/>
          <w:lang w:val="en-US" w:eastAsia="zh-CN" w:bidi="ar-SA"/>
        </w:rPr>
        <w:t xml:space="preserve"> </w:t>
      </w:r>
      <w:r>
        <w:rPr>
          <w:rFonts w:hint="default" w:ascii="宋体" w:hAnsi="宋体" w:eastAsia="宋体" w:cs="宋体"/>
          <w:color w:val="000000"/>
          <w:kern w:val="2"/>
          <w:sz w:val="24"/>
          <w:szCs w:val="24"/>
          <w:u w:val="single"/>
          <w:lang w:val="en-US" w:eastAsia="zh-Hans" w:bidi="ar-SA"/>
        </w:rPr>
        <w:t xml:space="preserve"> </w:t>
      </w:r>
      <w:r>
        <w:rPr>
          <w:rFonts w:hint="eastAsia" w:ascii="宋体" w:hAnsi="宋体" w:eastAsia="宋体" w:cs="宋体"/>
          <w:color w:val="000000"/>
          <w:kern w:val="2"/>
          <w:sz w:val="24"/>
          <w:szCs w:val="24"/>
          <w:lang w:val="en-US" w:eastAsia="zh-Hans" w:bidi="ar-SA"/>
        </w:rPr>
        <w:t>种方式进行：</w:t>
      </w:r>
    </w:p>
    <w:p w14:paraId="0947A59F">
      <w:pPr>
        <w:pageBreakBefore w:val="0"/>
        <w:widowControl w:val="0"/>
        <w:numPr>
          <w:ilvl w:val="0"/>
          <w:numId w:val="0"/>
        </w:numPr>
        <w:kinsoku/>
        <w:wordWrap/>
        <w:overflowPunct/>
        <w:topLinePunct w:val="0"/>
        <w:bidi w:val="0"/>
        <w:spacing w:line="360" w:lineRule="auto"/>
        <w:ind w:left="480" w:leftChars="0" w:firstLine="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1</w:t>
      </w:r>
      <w:r>
        <w:rPr>
          <w:rFonts w:hint="eastAsia" w:ascii="宋体" w:hAnsi="宋体" w:eastAsia="宋体" w:cs="宋体"/>
          <w:color w:val="000000"/>
          <w:kern w:val="2"/>
          <w:sz w:val="24"/>
          <w:szCs w:val="24"/>
          <w:lang w:val="en-US" w:eastAsia="zh-Hans" w:bidi="ar-SA"/>
        </w:rPr>
        <w:t>）买方应于合同生效后【  】日，将设计图纸提供给卖方。</w:t>
      </w:r>
    </w:p>
    <w:p w14:paraId="6184268A">
      <w:pPr>
        <w:pageBreakBefore w:val="0"/>
        <w:widowControl w:val="0"/>
        <w:numPr>
          <w:ilvl w:val="0"/>
          <w:numId w:val="0"/>
        </w:numPr>
        <w:kinsoku/>
        <w:wordWrap/>
        <w:overflowPunct/>
        <w:topLinePunct w:val="0"/>
        <w:bidi w:val="0"/>
        <w:spacing w:line="360" w:lineRule="auto"/>
        <w:ind w:left="480" w:leftChars="0" w:firstLine="0" w:firstLineChars="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2</w:t>
      </w:r>
      <w:r>
        <w:rPr>
          <w:rFonts w:hint="eastAsia" w:ascii="宋体" w:hAnsi="宋体" w:eastAsia="宋体" w:cs="宋体"/>
          <w:color w:val="000000"/>
          <w:kern w:val="2"/>
          <w:sz w:val="24"/>
          <w:szCs w:val="24"/>
          <w:lang w:val="en-US" w:eastAsia="zh-Hans" w:bidi="ar-SA"/>
        </w:rPr>
        <w:t>）买方不制作设计图纸，无需向卖方提供。</w:t>
      </w:r>
    </w:p>
    <w:p w14:paraId="66962344">
      <w:pPr>
        <w:pageBreakBefore w:val="0"/>
        <w:widowControl w:val="0"/>
        <w:numPr>
          <w:ilvl w:val="0"/>
          <w:numId w:val="0"/>
        </w:numPr>
        <w:kinsoku/>
        <w:wordWrap/>
        <w:overflowPunct/>
        <w:topLinePunct w:val="0"/>
        <w:bidi w:val="0"/>
        <w:spacing w:line="360" w:lineRule="auto"/>
        <w:ind w:left="480" w:leftChars="0" w:firstLine="0" w:firstLineChars="0"/>
        <w:jc w:val="both"/>
        <w:textAlignment w:val="auto"/>
        <w:rPr>
          <w:rFonts w:hint="default"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lang w:val="en-US" w:eastAsia="zh-CN" w:bidi="ar-SA"/>
        </w:rPr>
        <w:t>6.其他卖方责任与义务：</w:t>
      </w:r>
      <w:r>
        <w:rPr>
          <w:rFonts w:hint="eastAsia" w:ascii="宋体" w:hAnsi="宋体" w:eastAsia="宋体" w:cs="宋体"/>
          <w:color w:val="000000"/>
          <w:kern w:val="2"/>
          <w:sz w:val="24"/>
          <w:szCs w:val="24"/>
          <w:u w:val="single"/>
          <w:lang w:val="en-US" w:eastAsia="zh-CN" w:bidi="ar-SA"/>
        </w:rPr>
        <w:t xml:space="preserve"> /                             </w:t>
      </w:r>
      <w:r>
        <w:rPr>
          <w:rFonts w:hint="eastAsia" w:ascii="宋体" w:hAnsi="宋体" w:eastAsia="宋体" w:cs="宋体"/>
          <w:color w:val="000000"/>
          <w:kern w:val="2"/>
          <w:sz w:val="24"/>
          <w:szCs w:val="24"/>
          <w:lang w:val="en-US" w:eastAsia="zh-CN" w:bidi="ar-SA"/>
        </w:rPr>
        <w:t xml:space="preserve">                                 </w:t>
      </w:r>
    </w:p>
    <w:p w14:paraId="35A1978D">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Hans" w:bidi="ar-SA"/>
        </w:rPr>
      </w:pPr>
      <w:r>
        <w:rPr>
          <w:rFonts w:hint="default" w:ascii="宋体" w:hAnsi="宋体" w:eastAsia="宋体" w:cs="宋体"/>
          <w:b/>
          <w:bCs/>
          <w:color w:val="000000"/>
          <w:kern w:val="2"/>
          <w:sz w:val="32"/>
          <w:szCs w:val="24"/>
          <w:lang w:val="en-US" w:eastAsia="zh-CN" w:bidi="ar-SA"/>
        </w:rPr>
        <w:t>八</w:t>
      </w:r>
      <w:r>
        <w:rPr>
          <w:rFonts w:hint="eastAsia" w:ascii="宋体" w:hAnsi="宋体" w:eastAsia="宋体" w:cs="宋体"/>
          <w:b/>
          <w:bCs/>
          <w:color w:val="000000"/>
          <w:kern w:val="2"/>
          <w:sz w:val="32"/>
          <w:szCs w:val="24"/>
          <w:lang w:val="en-US" w:eastAsia="zh-Hans" w:bidi="ar-SA"/>
        </w:rPr>
        <w:t>、违约责任</w:t>
      </w:r>
    </w:p>
    <w:p w14:paraId="3C4C12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方如有下列行为之一视为违约，</w:t>
      </w:r>
      <w:r>
        <w:rPr>
          <w:rFonts w:hint="eastAsia" w:ascii="宋体" w:hAnsi="宋体" w:eastAsia="宋体" w:cs="宋体"/>
          <w:color w:val="000000"/>
          <w:kern w:val="2"/>
          <w:sz w:val="24"/>
          <w:szCs w:val="24"/>
          <w:lang w:val="en-US" w:eastAsia="zh-Hans" w:bidi="ar-SA"/>
        </w:rPr>
        <w:t>买</w:t>
      </w:r>
      <w:r>
        <w:rPr>
          <w:rFonts w:hint="eastAsia" w:ascii="宋体" w:hAnsi="宋体" w:eastAsia="宋体" w:cs="宋体"/>
          <w:color w:val="000000"/>
          <w:kern w:val="2"/>
          <w:sz w:val="24"/>
          <w:szCs w:val="24"/>
          <w:lang w:val="en-US" w:eastAsia="zh-CN" w:bidi="ar-SA"/>
        </w:rPr>
        <w:t>方有权</w:t>
      </w:r>
      <w:r>
        <w:rPr>
          <w:rFonts w:hint="eastAsia" w:ascii="宋体" w:hAnsi="宋体" w:eastAsia="宋体" w:cs="宋体"/>
          <w:color w:val="000000"/>
          <w:kern w:val="2"/>
          <w:sz w:val="24"/>
          <w:szCs w:val="24"/>
          <w:lang w:val="en-US" w:eastAsia="zh-Hans" w:bidi="ar-SA"/>
        </w:rPr>
        <w:t>解除</w:t>
      </w:r>
      <w:r>
        <w:rPr>
          <w:rFonts w:hint="eastAsia" w:ascii="宋体" w:hAnsi="宋体" w:eastAsia="宋体" w:cs="宋体"/>
          <w:color w:val="000000"/>
          <w:kern w:val="2"/>
          <w:sz w:val="24"/>
          <w:szCs w:val="24"/>
          <w:lang w:val="en-US" w:eastAsia="zh-CN" w:bidi="ar-SA"/>
        </w:rPr>
        <w:t>合同，</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方赔偿</w:t>
      </w:r>
      <w:r>
        <w:rPr>
          <w:rFonts w:hint="eastAsia" w:ascii="宋体" w:hAnsi="宋体" w:eastAsia="宋体" w:cs="宋体"/>
          <w:color w:val="000000"/>
          <w:kern w:val="2"/>
          <w:sz w:val="24"/>
          <w:szCs w:val="24"/>
          <w:lang w:val="en-US" w:eastAsia="zh-Hans" w:bidi="ar-SA"/>
        </w:rPr>
        <w:t>买</w:t>
      </w:r>
      <w:r>
        <w:rPr>
          <w:rFonts w:hint="eastAsia" w:ascii="宋体" w:hAnsi="宋体" w:eastAsia="宋体" w:cs="宋体"/>
          <w:color w:val="000000"/>
          <w:kern w:val="2"/>
          <w:sz w:val="24"/>
          <w:szCs w:val="24"/>
          <w:lang w:val="en-US" w:eastAsia="zh-CN" w:bidi="ar-SA"/>
        </w:rPr>
        <w:t>方的一切损失。</w:t>
      </w:r>
    </w:p>
    <w:p w14:paraId="4298CA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1</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所提供的设备、配件与合同文件的承诺不相符；</w:t>
      </w:r>
    </w:p>
    <w:p w14:paraId="1C2CFA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2</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highlight w:val="none"/>
          <w:lang w:val="en-US" w:eastAsia="zh-Hans" w:bidi="ar-SA"/>
        </w:rPr>
        <w:t>卖</w:t>
      </w:r>
      <w:r>
        <w:rPr>
          <w:rFonts w:hint="eastAsia" w:ascii="宋体" w:hAnsi="宋体" w:eastAsia="宋体" w:cs="宋体"/>
          <w:color w:val="000000"/>
          <w:kern w:val="2"/>
          <w:sz w:val="24"/>
          <w:szCs w:val="24"/>
          <w:lang w:val="en-US" w:eastAsia="zh-CN" w:bidi="ar-SA"/>
        </w:rPr>
        <w:t>方</w:t>
      </w:r>
      <w:r>
        <w:rPr>
          <w:rFonts w:hint="eastAsia" w:ascii="宋体" w:hAnsi="宋体" w:eastAsia="宋体" w:cs="宋体"/>
          <w:color w:val="000000"/>
          <w:kern w:val="2"/>
          <w:sz w:val="24"/>
          <w:szCs w:val="24"/>
          <w:lang w:val="en-US" w:eastAsia="zh-Hans" w:bidi="ar-SA"/>
        </w:rPr>
        <w:t>存在</w:t>
      </w:r>
      <w:r>
        <w:rPr>
          <w:rFonts w:hint="eastAsia" w:ascii="宋体" w:hAnsi="宋体" w:eastAsia="宋体" w:cs="宋体"/>
          <w:color w:val="000000"/>
          <w:kern w:val="2"/>
          <w:sz w:val="24"/>
          <w:szCs w:val="24"/>
          <w:lang w:val="en-US" w:eastAsia="zh-CN" w:bidi="ar-SA"/>
        </w:rPr>
        <w:t>违反承诺的品牌、生产厂家、报价、质量和合同文件规定的质量与性能、售后服务的内容行为；</w:t>
      </w:r>
    </w:p>
    <w:p w14:paraId="5B88BE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3</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方违反双方签署合同书的其他主要条款</w:t>
      </w:r>
      <w:r>
        <w:rPr>
          <w:rFonts w:hint="eastAsia" w:ascii="宋体" w:hAnsi="宋体" w:eastAsia="宋体" w:cs="宋体"/>
          <w:color w:val="000000"/>
          <w:kern w:val="2"/>
          <w:sz w:val="24"/>
          <w:szCs w:val="24"/>
          <w:lang w:val="en-US" w:eastAsia="zh-Hans" w:bidi="ar-SA"/>
        </w:rPr>
        <w:t>。</w:t>
      </w:r>
    </w:p>
    <w:p w14:paraId="16EA9F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default"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方在设备运输、装卸等各种环节中产生的一切意外事故，包括不可抗力因素造成的事故，造成设备或配件的损坏概由</w:t>
      </w:r>
      <w:r>
        <w:rPr>
          <w:rFonts w:hint="eastAsia" w:ascii="宋体" w:hAnsi="宋体" w:eastAsia="宋体" w:cs="宋体"/>
          <w:color w:val="000000"/>
          <w:kern w:val="2"/>
          <w:sz w:val="24"/>
          <w:szCs w:val="24"/>
          <w:lang w:val="en-US" w:eastAsia="zh-Hans" w:bidi="ar-SA"/>
        </w:rPr>
        <w:t>卖</w:t>
      </w:r>
      <w:r>
        <w:rPr>
          <w:rFonts w:hint="eastAsia" w:ascii="宋体" w:hAnsi="宋体" w:eastAsia="宋体" w:cs="宋体"/>
          <w:color w:val="000000"/>
          <w:kern w:val="2"/>
          <w:sz w:val="24"/>
          <w:szCs w:val="24"/>
          <w:lang w:val="en-US" w:eastAsia="zh-CN" w:bidi="ar-SA"/>
        </w:rPr>
        <w:t>方负责。</w:t>
      </w:r>
    </w:p>
    <w:p w14:paraId="52C13C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宋体" w:hAnsi="宋体" w:eastAsia="宋体" w:cs="宋体"/>
          <w:color w:val="000000"/>
          <w:kern w:val="2"/>
          <w:sz w:val="24"/>
          <w:szCs w:val="24"/>
          <w:lang w:val="en-US" w:eastAsia="zh-Hans" w:bidi="ar-SA"/>
        </w:rPr>
      </w:pPr>
      <w:r>
        <w:rPr>
          <w:rFonts w:hint="default" w:ascii="宋体" w:hAnsi="宋体" w:eastAsia="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.供货期延误</w:t>
      </w:r>
      <w:r>
        <w:rPr>
          <w:rFonts w:hint="eastAsia" w:ascii="宋体" w:hAnsi="宋体" w:eastAsia="宋体" w:cs="宋体"/>
          <w:color w:val="000000"/>
          <w:kern w:val="2"/>
          <w:sz w:val="24"/>
          <w:szCs w:val="24"/>
          <w:lang w:val="en-US" w:eastAsia="zh-Hans" w:bidi="ar-SA"/>
        </w:rPr>
        <w:t>的，卖方按照下列方式承担违约金：</w:t>
      </w:r>
    </w:p>
    <w:p w14:paraId="293941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1</w:t>
      </w:r>
      <w:r>
        <w:rPr>
          <w:rFonts w:hint="eastAsia" w:ascii="宋体" w:hAnsi="宋体" w:eastAsia="宋体" w:cs="宋体"/>
          <w:color w:val="000000"/>
          <w:kern w:val="2"/>
          <w:sz w:val="24"/>
          <w:szCs w:val="24"/>
          <w:lang w:val="en-US" w:eastAsia="zh-Hans" w:bidi="ar-SA"/>
        </w:rPr>
        <w:t>）供货期延误</w:t>
      </w:r>
      <w:r>
        <w:rPr>
          <w:rFonts w:hint="eastAsia" w:ascii="宋体" w:hAnsi="宋体" w:eastAsia="宋体" w:cs="宋体"/>
          <w:color w:val="000000"/>
          <w:kern w:val="2"/>
          <w:sz w:val="24"/>
          <w:szCs w:val="24"/>
          <w:lang w:val="en-US" w:eastAsia="zh-CN" w:bidi="ar-SA"/>
        </w:rPr>
        <w:t>10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日以内的，卖方向买方支付人民币</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200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元/日的违约金</w:t>
      </w:r>
      <w:r>
        <w:rPr>
          <w:rFonts w:hint="eastAsia" w:ascii="宋体" w:hAnsi="宋体" w:eastAsia="宋体" w:cs="宋体"/>
          <w:color w:val="000000"/>
          <w:kern w:val="2"/>
          <w:sz w:val="24"/>
          <w:szCs w:val="24"/>
          <w:lang w:val="en-US" w:eastAsia="zh-Hans" w:bidi="ar-SA"/>
        </w:rPr>
        <w:t>。</w:t>
      </w:r>
    </w:p>
    <w:p w14:paraId="539DF9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2</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供货期延误</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10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至</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30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日的（含</w:t>
      </w:r>
      <w:r>
        <w:rPr>
          <w:rFonts w:hint="eastAsia" w:ascii="宋体" w:hAnsi="宋体" w:eastAsia="宋体" w:cs="宋体"/>
          <w:color w:val="000000"/>
          <w:kern w:val="2"/>
          <w:sz w:val="24"/>
          <w:szCs w:val="24"/>
          <w:lang w:val="en-US" w:eastAsia="zh-Hans" w:bidi="ar-SA"/>
        </w:rPr>
        <w:t>本数</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从延误开始之日起，</w:t>
      </w:r>
      <w:r>
        <w:rPr>
          <w:rFonts w:hint="eastAsia" w:ascii="宋体" w:hAnsi="宋体" w:eastAsia="宋体" w:cs="宋体"/>
          <w:color w:val="000000"/>
          <w:kern w:val="2"/>
          <w:sz w:val="24"/>
          <w:szCs w:val="24"/>
          <w:lang w:val="en-US" w:eastAsia="zh-CN" w:bidi="ar-SA"/>
        </w:rPr>
        <w:t>卖方向买方支付人民币</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500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元/日的违约金</w:t>
      </w:r>
      <w:r>
        <w:rPr>
          <w:rFonts w:hint="eastAsia" w:ascii="宋体" w:hAnsi="宋体" w:eastAsia="宋体" w:cs="宋体"/>
          <w:color w:val="000000"/>
          <w:kern w:val="2"/>
          <w:sz w:val="24"/>
          <w:szCs w:val="24"/>
          <w:lang w:val="en-US" w:eastAsia="zh-Hans" w:bidi="ar-SA"/>
        </w:rPr>
        <w:t>。</w:t>
      </w:r>
    </w:p>
    <w:p w14:paraId="4F6901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Hans" w:bidi="ar-SA"/>
        </w:rPr>
        <w:t>（</w:t>
      </w:r>
      <w:r>
        <w:rPr>
          <w:rFonts w:hint="default" w:ascii="宋体" w:hAnsi="宋体" w:eastAsia="宋体" w:cs="宋体"/>
          <w:color w:val="000000"/>
          <w:kern w:val="2"/>
          <w:sz w:val="24"/>
          <w:szCs w:val="24"/>
          <w:lang w:val="en-US" w:eastAsia="zh-Hans" w:bidi="ar-SA"/>
        </w:rPr>
        <w:t>3</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供货期延误</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30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日以上的，买方有权</w:t>
      </w:r>
      <w:r>
        <w:rPr>
          <w:rFonts w:hint="eastAsia" w:ascii="宋体" w:hAnsi="宋体" w:eastAsia="宋体" w:cs="宋体"/>
          <w:color w:val="000000"/>
          <w:kern w:val="2"/>
          <w:sz w:val="24"/>
          <w:szCs w:val="24"/>
          <w:lang w:val="en-US" w:eastAsia="zh-Hans" w:bidi="ar-SA"/>
        </w:rPr>
        <w:t>：①</w:t>
      </w:r>
      <w:r>
        <w:rPr>
          <w:rFonts w:hint="eastAsia" w:ascii="宋体" w:hAnsi="宋体" w:eastAsia="宋体" w:cs="宋体"/>
          <w:color w:val="000000"/>
          <w:kern w:val="2"/>
          <w:sz w:val="24"/>
          <w:szCs w:val="24"/>
          <w:lang w:val="en-US" w:eastAsia="zh-CN" w:bidi="ar-SA"/>
        </w:rPr>
        <w:t>单方面解除合同，要求卖方在</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7</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日内返还货款，并按合同</w:t>
      </w:r>
      <w:r>
        <w:rPr>
          <w:rFonts w:hint="eastAsia" w:ascii="宋体" w:hAnsi="宋体" w:eastAsia="宋体" w:cs="宋体"/>
          <w:color w:val="000000"/>
          <w:kern w:val="2"/>
          <w:sz w:val="24"/>
          <w:szCs w:val="24"/>
          <w:lang w:val="en-US" w:eastAsia="zh-Hans" w:bidi="ar-SA"/>
        </w:rPr>
        <w:t>总价</w:t>
      </w:r>
      <w:r>
        <w:rPr>
          <w:rFonts w:hint="eastAsia" w:ascii="宋体" w:hAnsi="宋体" w:eastAsia="宋体" w:cs="宋体"/>
          <w:color w:val="000000"/>
          <w:kern w:val="2"/>
          <w:sz w:val="24"/>
          <w:szCs w:val="24"/>
          <w:lang w:val="en-US" w:eastAsia="zh-CN" w:bidi="ar-SA"/>
        </w:rPr>
        <w:t>的</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10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向买方支付</w:t>
      </w:r>
      <w:r>
        <w:rPr>
          <w:rFonts w:hint="eastAsia" w:ascii="宋体" w:hAnsi="宋体" w:eastAsia="宋体" w:cs="宋体"/>
          <w:color w:val="000000"/>
          <w:kern w:val="2"/>
          <w:sz w:val="24"/>
          <w:szCs w:val="24"/>
          <w:lang w:val="en-US" w:eastAsia="zh-CN" w:bidi="ar-SA"/>
        </w:rPr>
        <w:t>违约金</w:t>
      </w:r>
      <w:r>
        <w:rPr>
          <w:rFonts w:hint="eastAsia" w:ascii="宋体" w:hAnsi="宋体" w:eastAsia="宋体" w:cs="宋体"/>
          <w:color w:val="000000"/>
          <w:kern w:val="2"/>
          <w:sz w:val="24"/>
          <w:szCs w:val="24"/>
          <w:lang w:val="en-US" w:eastAsia="zh-Hans" w:bidi="ar-SA"/>
        </w:rPr>
        <w:t>；②要求卖方继续履行合同，并从延误开始之日起，</w:t>
      </w:r>
      <w:r>
        <w:rPr>
          <w:rFonts w:hint="eastAsia" w:ascii="宋体" w:hAnsi="宋体" w:eastAsia="宋体" w:cs="宋体"/>
          <w:color w:val="000000"/>
          <w:kern w:val="2"/>
          <w:sz w:val="24"/>
          <w:szCs w:val="24"/>
          <w:lang w:val="en-US" w:eastAsia="zh-CN" w:bidi="ar-SA"/>
        </w:rPr>
        <w:t>向买方支付人民币</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1000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元/日的违约金。</w:t>
      </w:r>
    </w:p>
    <w:p w14:paraId="27A548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4</w:t>
      </w:r>
      <w:r>
        <w:rPr>
          <w:rFonts w:hint="eastAsia" w:ascii="宋体" w:hAnsi="宋体" w:eastAsia="宋体" w:cs="宋体"/>
          <w:color w:val="000000"/>
          <w:kern w:val="2"/>
          <w:sz w:val="24"/>
          <w:szCs w:val="24"/>
          <w:lang w:val="en-US" w:eastAsia="zh-CN" w:bidi="ar-SA"/>
        </w:rPr>
        <w:t>.设备未能通过</w:t>
      </w:r>
      <w:r>
        <w:rPr>
          <w:rFonts w:hint="eastAsia" w:ascii="宋体" w:hAnsi="宋体" w:eastAsia="宋体" w:cs="宋体"/>
          <w:color w:val="000000"/>
          <w:kern w:val="2"/>
          <w:sz w:val="24"/>
          <w:szCs w:val="24"/>
          <w:lang w:val="en-US" w:eastAsia="zh-Hans" w:bidi="ar-SA"/>
        </w:rPr>
        <w:t>本合同第六条约定的任一项</w:t>
      </w:r>
      <w:r>
        <w:rPr>
          <w:rFonts w:hint="eastAsia" w:ascii="宋体" w:hAnsi="宋体" w:eastAsia="宋体" w:cs="宋体"/>
          <w:color w:val="000000"/>
          <w:kern w:val="2"/>
          <w:sz w:val="24"/>
          <w:szCs w:val="24"/>
          <w:lang w:val="en-US" w:eastAsia="zh-CN" w:bidi="ar-SA"/>
        </w:rPr>
        <w:t>验收，则买方同意由卖方予以整改更换，并在</w:t>
      </w:r>
      <w:r>
        <w:rPr>
          <w:rFonts w:ascii="宋体" w:hAnsi="宋体" w:eastAsia="宋体" w:cs="宋体"/>
          <w:color w:val="000000"/>
          <w:kern w:val="2"/>
          <w:sz w:val="24"/>
          <w:szCs w:val="24"/>
          <w:lang w:val="en-US" w:eastAsia="zh-CN" w:bidi="ar-SA"/>
        </w:rPr>
        <w:t>7</w:t>
      </w:r>
      <w:r>
        <w:rPr>
          <w:rFonts w:hint="eastAsia" w:ascii="宋体" w:hAnsi="宋体" w:eastAsia="宋体" w:cs="宋体"/>
          <w:color w:val="000000"/>
          <w:kern w:val="2"/>
          <w:sz w:val="24"/>
          <w:szCs w:val="24"/>
          <w:lang w:val="en-US" w:eastAsia="zh-CN" w:bidi="ar-SA"/>
        </w:rPr>
        <w:t>天内重新组织验收；经2次验收不合格的，买方有权</w:t>
      </w:r>
      <w:r>
        <w:rPr>
          <w:rFonts w:hint="eastAsia" w:ascii="宋体" w:hAnsi="宋体" w:eastAsia="宋体" w:cs="宋体"/>
          <w:color w:val="000000"/>
          <w:kern w:val="2"/>
          <w:sz w:val="24"/>
          <w:szCs w:val="24"/>
          <w:lang w:val="en-US" w:eastAsia="zh-Hans" w:bidi="ar-SA"/>
        </w:rPr>
        <w:t>：①</w:t>
      </w:r>
      <w:r>
        <w:rPr>
          <w:rFonts w:hint="eastAsia" w:ascii="宋体" w:hAnsi="宋体" w:eastAsia="宋体" w:cs="宋体"/>
          <w:color w:val="000000"/>
          <w:kern w:val="2"/>
          <w:sz w:val="24"/>
          <w:szCs w:val="24"/>
          <w:lang w:val="en-US" w:eastAsia="zh-CN" w:bidi="ar-SA"/>
        </w:rPr>
        <w:t>单方面解除合同，卖方应当一周内退还买方已支付的合同款</w:t>
      </w:r>
      <w:r>
        <w:rPr>
          <w:rFonts w:hint="eastAsia" w:ascii="宋体" w:hAnsi="宋体" w:eastAsia="宋体" w:cs="宋体"/>
          <w:color w:val="000000"/>
          <w:kern w:val="2"/>
          <w:sz w:val="24"/>
          <w:szCs w:val="24"/>
          <w:lang w:val="en-US" w:eastAsia="zh-Hans" w:bidi="ar-SA"/>
        </w:rPr>
        <w:t>；②要求卖方按</w:t>
      </w:r>
      <w:r>
        <w:rPr>
          <w:rFonts w:hint="eastAsia" w:ascii="宋体" w:hAnsi="宋体" w:eastAsia="宋体" w:cs="宋体"/>
          <w:color w:val="000000"/>
          <w:kern w:val="2"/>
          <w:sz w:val="24"/>
          <w:szCs w:val="24"/>
          <w:lang w:val="en-US" w:eastAsia="zh-CN" w:bidi="ar-SA"/>
        </w:rPr>
        <w:t>合同总价的</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10</w:t>
      </w:r>
      <w:r>
        <w:rPr>
          <w:rFonts w:hint="eastAsia" w:ascii="宋体" w:hAnsi="宋体" w:eastAsia="宋体" w:cs="宋体"/>
          <w:color w:val="000000"/>
          <w:kern w:val="2"/>
          <w:sz w:val="24"/>
          <w:szCs w:val="24"/>
          <w:lang w:val="en-US" w:eastAsia="zh-Hans" w:bidi="ar-SA"/>
        </w:rPr>
        <w:t>】</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Hans" w:bidi="ar-SA"/>
        </w:rPr>
        <w:t>向买方支付</w:t>
      </w:r>
      <w:r>
        <w:rPr>
          <w:rFonts w:hint="eastAsia" w:ascii="宋体" w:hAnsi="宋体" w:eastAsia="宋体" w:cs="宋体"/>
          <w:color w:val="000000"/>
          <w:kern w:val="2"/>
          <w:sz w:val="24"/>
          <w:szCs w:val="24"/>
          <w:lang w:val="en-US" w:eastAsia="zh-CN" w:bidi="ar-SA"/>
        </w:rPr>
        <w:t>违约金。</w:t>
      </w:r>
    </w:p>
    <w:p w14:paraId="351A2B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default"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.保修期内，如卖方未在规定时间内指导解决设备问题，买方有权自行处理，相关费用及因此造成的损失全部由卖方承担，且不免除卖方对设备的缺陷责任。</w:t>
      </w:r>
      <w:r>
        <w:rPr>
          <w:rFonts w:hint="eastAsia" w:ascii="宋体" w:hAnsi="宋体" w:eastAsia="宋体" w:cs="宋体"/>
          <w:color w:val="000000"/>
          <w:kern w:val="2"/>
          <w:sz w:val="24"/>
          <w:szCs w:val="24"/>
          <w:lang w:val="en-US" w:eastAsia="zh-Hans" w:bidi="ar-SA"/>
        </w:rPr>
        <w:t>买方有权要求卖方按照相关费用的0.5倍支付违约金，并有权在尾款中扣除相关费用、损失、违约金。</w:t>
      </w:r>
    </w:p>
    <w:p w14:paraId="3208E8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lang w:val="en-US" w:eastAsia="zh-Hans" w:bidi="ar-SA"/>
        </w:rPr>
      </w:pPr>
      <w:r>
        <w:rPr>
          <w:rFonts w:hint="default" w:ascii="宋体" w:hAnsi="宋体" w:eastAsia="宋体" w:cs="宋体"/>
          <w:color w:val="000000"/>
          <w:kern w:val="2"/>
          <w:sz w:val="24"/>
          <w:szCs w:val="24"/>
          <w:lang w:val="en-US" w:eastAsia="zh-Hans" w:bidi="ar-SA"/>
        </w:rPr>
        <w:t>6.</w:t>
      </w:r>
      <w:r>
        <w:rPr>
          <w:rFonts w:hint="eastAsia" w:ascii="宋体" w:hAnsi="宋体" w:eastAsia="宋体" w:cs="宋体"/>
          <w:color w:val="000000"/>
          <w:kern w:val="2"/>
          <w:sz w:val="24"/>
          <w:szCs w:val="24"/>
          <w:lang w:val="en-US" w:eastAsia="zh-Hans" w:bidi="ar-SA"/>
        </w:rPr>
        <w:t>一方因追究违约方法律责任而支付的案件受理费、保全费、执行费、公告费、律师费、保全担保费/保险费、公证费，由违约方承担。</w:t>
      </w:r>
    </w:p>
    <w:p w14:paraId="190858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7</w:t>
      </w:r>
      <w:r>
        <w:rPr>
          <w:rFonts w:hint="eastAsia" w:ascii="宋体" w:hAnsi="宋体" w:eastAsia="宋体" w:cs="宋体"/>
          <w:color w:val="000000"/>
          <w:kern w:val="2"/>
          <w:sz w:val="24"/>
          <w:szCs w:val="24"/>
          <w:lang w:val="en-US" w:eastAsia="zh-CN" w:bidi="ar-SA"/>
        </w:rPr>
        <w:t>.其他违约责任:</w:t>
      </w:r>
      <w:r>
        <w:rPr>
          <w:rFonts w:hint="eastAsia" w:ascii="宋体" w:hAnsi="宋体" w:eastAsia="宋体" w:cs="宋体"/>
          <w:color w:val="000000"/>
          <w:kern w:val="2"/>
          <w:sz w:val="24"/>
          <w:szCs w:val="24"/>
          <w:u w:val="single"/>
          <w:lang w:val="en-US" w:eastAsia="zh-CN" w:bidi="ar-SA"/>
        </w:rPr>
        <w:t xml:space="preserve"> /                             </w:t>
      </w:r>
    </w:p>
    <w:p w14:paraId="517D7068">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CN" w:bidi="ar-SA"/>
        </w:rPr>
      </w:pPr>
      <w:r>
        <w:rPr>
          <w:rFonts w:hint="default" w:ascii="宋体" w:hAnsi="宋体" w:eastAsia="宋体" w:cs="宋体"/>
          <w:b/>
          <w:bCs/>
          <w:color w:val="000000"/>
          <w:kern w:val="2"/>
          <w:sz w:val="32"/>
          <w:szCs w:val="24"/>
          <w:lang w:val="en-US" w:eastAsia="zh-CN" w:bidi="ar-SA"/>
        </w:rPr>
        <w:t>九</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培训</w:t>
      </w:r>
      <w:bookmarkEnd w:id="33"/>
      <w:bookmarkEnd w:id="34"/>
      <w:bookmarkEnd w:id="35"/>
      <w:bookmarkEnd w:id="36"/>
      <w:bookmarkEnd w:id="37"/>
      <w:bookmarkEnd w:id="38"/>
      <w:bookmarkEnd w:id="39"/>
      <w:bookmarkEnd w:id="40"/>
    </w:p>
    <w:p w14:paraId="243EDBB7">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val="en-US" w:eastAsia="zh-Hans"/>
        </w:rPr>
      </w:pPr>
      <w:bookmarkStart w:id="41" w:name="_Toc201743104"/>
      <w:bookmarkStart w:id="42" w:name="_Toc201719108"/>
      <w:bookmarkStart w:id="43" w:name="_Toc199215768"/>
      <w:bookmarkStart w:id="44" w:name="_Toc201742849"/>
      <w:bookmarkStart w:id="45" w:name="_Toc199215936"/>
      <w:bookmarkStart w:id="46" w:name="_Toc201401648"/>
      <w:bookmarkStart w:id="47" w:name="_Toc199213733"/>
      <w:bookmarkStart w:id="48" w:name="_Toc201997932"/>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val="en-US" w:eastAsia="zh-Hans"/>
        </w:rPr>
        <w:t>项确认：</w:t>
      </w:r>
    </w:p>
    <w:p w14:paraId="0EAD4DA1">
      <w:pPr>
        <w:pageBreakBefore w:val="0"/>
        <w:kinsoku/>
        <w:wordWrap/>
        <w:overflowPunct/>
        <w:topLinePunct w:val="0"/>
        <w:bidi w:val="0"/>
        <w:spacing w:afterLines="-2147483648" w:line="360" w:lineRule="auto"/>
        <w:ind w:firstLine="480" w:firstLineChars="200"/>
        <w:textAlignment w:val="auto"/>
        <w:rPr>
          <w:rFonts w:hint="default" w:ascii="Times New Roman" w:hAnsi="Times New Roman" w:cs="Times New Roman"/>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34C0F1DD">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45AE88CC">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1"/>
      <w:bookmarkEnd w:id="42"/>
      <w:bookmarkEnd w:id="43"/>
      <w:bookmarkEnd w:id="44"/>
      <w:bookmarkEnd w:id="45"/>
      <w:bookmarkEnd w:id="46"/>
      <w:bookmarkEnd w:id="47"/>
      <w:bookmarkEnd w:id="48"/>
    </w:p>
    <w:p w14:paraId="188C4FF9">
      <w:pPr>
        <w:pageBreakBefore w:val="0"/>
        <w:kinsoku/>
        <w:wordWrap/>
        <w:overflowPunct/>
        <w:topLinePunct w:val="0"/>
        <w:bidi w:val="0"/>
        <w:spacing w:afterLines="-2147483648" w:line="360" w:lineRule="auto"/>
        <w:ind w:firstLine="480" w:firstLineChars="200"/>
        <w:textAlignment w:val="auto"/>
        <w:rPr>
          <w:rFonts w:hint="eastAsia" w:ascii="宋体" w:hAnsi="宋体" w:eastAsia="宋体" w:cs="宋体"/>
          <w:color w:val="000000"/>
          <w:sz w:val="24"/>
          <w:lang w:eastAsia="zh-CN"/>
        </w:rPr>
      </w:pPr>
      <w:bookmarkStart w:id="49" w:name="_Toc201719109"/>
      <w:bookmarkStart w:id="50" w:name="_Toc199213734"/>
      <w:bookmarkStart w:id="51" w:name="_Toc201997933"/>
      <w:bookmarkStart w:id="52" w:name="_Toc201401649"/>
      <w:bookmarkStart w:id="53" w:name="_Toc201743105"/>
      <w:bookmarkStart w:id="54" w:name="_Toc199215769"/>
      <w:bookmarkStart w:id="55" w:name="_Toc201742850"/>
      <w:bookmarkStart w:id="56" w:name="_Toc199215937"/>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49"/>
      <w:bookmarkEnd w:id="50"/>
      <w:bookmarkEnd w:id="51"/>
      <w:bookmarkEnd w:id="52"/>
      <w:bookmarkEnd w:id="53"/>
      <w:bookmarkEnd w:id="54"/>
      <w:bookmarkEnd w:id="55"/>
      <w:bookmarkEnd w:id="56"/>
      <w:r>
        <w:rPr>
          <w:rFonts w:hint="eastAsia" w:ascii="宋体" w:hAnsi="宋体" w:cs="宋体"/>
          <w:color w:val="000000"/>
          <w:sz w:val="24"/>
        </w:rPr>
        <w:t>。</w:t>
      </w:r>
    </w:p>
    <w:p w14:paraId="349DD921">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bookmarkStart w:id="57" w:name="_Toc199215770"/>
      <w:bookmarkStart w:id="58" w:name="_Toc201401650"/>
      <w:bookmarkStart w:id="59" w:name="_Toc199215938"/>
      <w:bookmarkStart w:id="60" w:name="_Toc201743106"/>
      <w:bookmarkStart w:id="61" w:name="_Toc199213735"/>
      <w:bookmarkStart w:id="62" w:name="_Toc201997934"/>
      <w:bookmarkStart w:id="63" w:name="_Toc201742851"/>
      <w:bookmarkStart w:id="64" w:name="_Toc201719110"/>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7"/>
      <w:bookmarkEnd w:id="58"/>
      <w:bookmarkEnd w:id="59"/>
      <w:bookmarkEnd w:id="60"/>
      <w:bookmarkEnd w:id="61"/>
      <w:bookmarkEnd w:id="62"/>
      <w:bookmarkEnd w:id="63"/>
      <w:bookmarkEnd w:id="64"/>
      <w:r>
        <w:rPr>
          <w:rFonts w:hint="eastAsia" w:ascii="宋体" w:hAnsi="宋体" w:cs="宋体"/>
          <w:color w:val="000000"/>
          <w:sz w:val="24"/>
          <w:u w:val="single"/>
        </w:rPr>
        <w:t>以买方通知为准</w:t>
      </w:r>
      <w:r>
        <w:rPr>
          <w:rFonts w:hint="eastAsia" w:ascii="宋体" w:hAnsi="宋体" w:cs="宋体"/>
          <w:color w:val="000000"/>
          <w:sz w:val="24"/>
        </w:rPr>
        <w:t>。</w:t>
      </w:r>
    </w:p>
    <w:p w14:paraId="7B649773">
      <w:pPr>
        <w:pageBreakBefore w:val="0"/>
        <w:kinsoku/>
        <w:wordWrap/>
        <w:overflowPunct/>
        <w:topLinePunct w:val="0"/>
        <w:bidi w:val="0"/>
        <w:spacing w:afterLines="-2147483648" w:line="360" w:lineRule="auto"/>
        <w:ind w:firstLine="480" w:firstLineChars="200"/>
        <w:textAlignment w:val="auto"/>
        <w:rPr>
          <w:rFonts w:hint="default" w:ascii="宋体" w:hAnsi="宋体" w:eastAsia="宋体" w:cs="宋体"/>
          <w:color w:val="000000"/>
          <w:sz w:val="24"/>
          <w:lang w:eastAsia="zh-Hans"/>
        </w:rPr>
      </w:pPr>
      <w:bookmarkStart w:id="65" w:name="_Toc199215771"/>
      <w:bookmarkStart w:id="66" w:name="_Toc201401651"/>
      <w:bookmarkStart w:id="67" w:name="_Toc201997935"/>
      <w:bookmarkStart w:id="68" w:name="_Toc201743107"/>
      <w:bookmarkStart w:id="69" w:name="_Toc201719111"/>
      <w:bookmarkStart w:id="70" w:name="_Toc199215939"/>
      <w:bookmarkStart w:id="71" w:name="_Toc201742852"/>
      <w:bookmarkStart w:id="72" w:name="_Toc199213736"/>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30CFCE65">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5"/>
      <w:bookmarkEnd w:id="66"/>
      <w:bookmarkEnd w:id="67"/>
      <w:bookmarkEnd w:id="68"/>
      <w:bookmarkEnd w:id="69"/>
      <w:bookmarkEnd w:id="70"/>
      <w:bookmarkEnd w:id="71"/>
      <w:bookmarkEnd w:id="72"/>
      <w:r>
        <w:rPr>
          <w:rFonts w:hint="eastAsia" w:ascii="宋体" w:hAnsi="宋体" w:cs="宋体"/>
          <w:color w:val="000000"/>
          <w:sz w:val="24"/>
          <w:u w:val="single"/>
        </w:rPr>
        <w:t>以买方通知为准</w:t>
      </w:r>
      <w:r>
        <w:rPr>
          <w:rFonts w:hint="eastAsia" w:ascii="宋体" w:hAnsi="宋体" w:cs="宋体"/>
          <w:color w:val="000000"/>
          <w:sz w:val="24"/>
        </w:rPr>
        <w:t>。</w:t>
      </w:r>
    </w:p>
    <w:p w14:paraId="0CCEFFB6">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17AA3145">
      <w:pPr>
        <w:pageBreakBefore w:val="0"/>
        <w:kinsoku/>
        <w:wordWrap/>
        <w:overflowPunct/>
        <w:topLinePunct w:val="0"/>
        <w:bidi w:val="0"/>
        <w:spacing w:afterLines="-2147483648"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设备</w:t>
      </w:r>
      <w:r>
        <w:rPr>
          <w:rFonts w:hint="eastAsia" w:ascii="宋体" w:hAnsi="宋体" w:cs="宋体"/>
          <w:color w:val="000000"/>
          <w:sz w:val="24"/>
        </w:rPr>
        <w:t>的操作及维修的培训，直至熟练为止。</w:t>
      </w:r>
    </w:p>
    <w:p w14:paraId="7EE78B6F">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hint="eastAsia" w:ascii="宋体" w:hAnsi="宋体" w:eastAsia="宋体" w:cs="宋体"/>
          <w:b/>
          <w:bCs/>
          <w:color w:val="000000"/>
          <w:kern w:val="2"/>
          <w:sz w:val="32"/>
          <w:szCs w:val="24"/>
          <w:lang w:val="en-US" w:eastAsia="zh-CN" w:bidi="ar-SA"/>
        </w:rPr>
      </w:pPr>
      <w:bookmarkStart w:id="73" w:name="_Toc201997937"/>
      <w:bookmarkStart w:id="74" w:name="_Toc201401653"/>
      <w:bookmarkStart w:id="75" w:name="_Toc201743109"/>
      <w:bookmarkStart w:id="76" w:name="_Toc199213738"/>
      <w:bookmarkStart w:id="77" w:name="_Toc199215941"/>
      <w:bookmarkStart w:id="78" w:name="_Toc201742854"/>
      <w:bookmarkStart w:id="79" w:name="_Toc199215773"/>
      <w:bookmarkStart w:id="80" w:name="_Toc201719113"/>
      <w:r>
        <w:rPr>
          <w:rFonts w:hint="eastAsia" w:ascii="宋体" w:hAnsi="宋体" w:eastAsia="宋体" w:cs="宋体"/>
          <w:b/>
          <w:bCs/>
          <w:color w:val="000000"/>
          <w:kern w:val="2"/>
          <w:sz w:val="32"/>
          <w:szCs w:val="24"/>
          <w:lang w:val="en-US" w:eastAsia="zh-CN" w:bidi="ar-SA"/>
        </w:rPr>
        <w:t>十</w:t>
      </w:r>
      <w:r>
        <w:rPr>
          <w:rFonts w:hint="eastAsia" w:ascii="宋体" w:hAnsi="宋体" w:eastAsia="宋体" w:cs="宋体"/>
          <w:b/>
          <w:bCs/>
          <w:color w:val="000000"/>
          <w:kern w:val="2"/>
          <w:sz w:val="32"/>
          <w:szCs w:val="24"/>
          <w:lang w:val="en-US" w:eastAsia="zh-Hans" w:bidi="ar-SA"/>
        </w:rPr>
        <w:t>、</w:t>
      </w:r>
      <w:bookmarkEnd w:id="73"/>
      <w:bookmarkEnd w:id="74"/>
      <w:bookmarkEnd w:id="75"/>
      <w:bookmarkEnd w:id="76"/>
      <w:bookmarkEnd w:id="77"/>
      <w:bookmarkEnd w:id="78"/>
      <w:bookmarkEnd w:id="79"/>
      <w:bookmarkEnd w:id="80"/>
      <w:r>
        <w:rPr>
          <w:rFonts w:hint="eastAsia" w:ascii="宋体" w:hAnsi="宋体" w:eastAsia="宋体" w:cs="宋体"/>
          <w:b/>
          <w:bCs/>
          <w:color w:val="000000"/>
          <w:kern w:val="2"/>
          <w:sz w:val="32"/>
          <w:szCs w:val="24"/>
          <w:lang w:val="en-US" w:eastAsia="zh-CN" w:bidi="ar-SA"/>
        </w:rPr>
        <w:t>质保</w:t>
      </w:r>
    </w:p>
    <w:p w14:paraId="1C02FCD3">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1.</w:t>
      </w:r>
      <w:r>
        <w:rPr>
          <w:rFonts w:hint="eastAsia" w:ascii="Times New Roman" w:hAnsi="Times New Roman" w:eastAsia="宋体" w:cs="Times New Roman"/>
          <w:kern w:val="0"/>
          <w:sz w:val="24"/>
          <w:szCs w:val="24"/>
          <w:lang w:val="en-US" w:eastAsia="zh-CN" w:bidi="ar-SA"/>
        </w:rPr>
        <w:t>保修期：自设备</w:t>
      </w:r>
      <w:r>
        <w:rPr>
          <w:rFonts w:hint="eastAsia" w:ascii="Times New Roman" w:hAnsi="Times New Roman" w:eastAsia="宋体" w:cs="Times New Roman"/>
          <w:kern w:val="0"/>
          <w:sz w:val="24"/>
          <w:szCs w:val="24"/>
          <w:lang w:val="en-US" w:eastAsia="zh-Hans" w:bidi="ar-SA"/>
        </w:rPr>
        <w:t>最终验收合格</w:t>
      </w:r>
      <w:r>
        <w:rPr>
          <w:rFonts w:hint="eastAsia" w:ascii="Times New Roman" w:hAnsi="Times New Roman" w:eastAsia="宋体" w:cs="Times New Roman"/>
          <w:kern w:val="0"/>
          <w:sz w:val="24"/>
          <w:szCs w:val="24"/>
          <w:lang w:val="en-US" w:eastAsia="zh-CN" w:bidi="ar-SA"/>
        </w:rPr>
        <w:t>之日起算</w:t>
      </w:r>
      <w:r>
        <w:rPr>
          <w:rFonts w:hint="eastAsia" w:ascii="宋体" w:hAnsi="宋体" w:eastAsia="宋体" w:cs="宋体"/>
          <w:color w:val="000000"/>
          <w:kern w:val="2"/>
          <w:sz w:val="24"/>
          <w:szCs w:val="24"/>
          <w:u w:val="none"/>
          <w:lang w:val="en-US" w:eastAsia="zh-Hans" w:bidi="ar-SA"/>
        </w:rPr>
        <w:t>【</w:t>
      </w:r>
      <w:r>
        <w:rPr>
          <w:rFonts w:hint="eastAsia" w:ascii="宋体" w:hAnsi="宋体" w:eastAsia="宋体" w:cs="宋体"/>
          <w:color w:val="000000"/>
          <w:kern w:val="2"/>
          <w:sz w:val="24"/>
          <w:szCs w:val="24"/>
          <w:u w:val="none"/>
          <w:lang w:val="en-US" w:eastAsia="zh-CN" w:bidi="ar-SA"/>
        </w:rPr>
        <w:t>12</w:t>
      </w:r>
      <w:r>
        <w:rPr>
          <w:rFonts w:hint="eastAsia" w:ascii="宋体" w:hAnsi="宋体" w:eastAsia="宋体" w:cs="宋体"/>
          <w:color w:val="000000"/>
          <w:kern w:val="2"/>
          <w:sz w:val="24"/>
          <w:szCs w:val="24"/>
          <w:u w:val="none"/>
          <w:lang w:val="en-US" w:eastAsia="zh-Hans" w:bidi="ar-SA"/>
        </w:rPr>
        <w:t>】</w:t>
      </w:r>
      <w:r>
        <w:rPr>
          <w:rFonts w:hint="eastAsia" w:ascii="Times New Roman" w:hAnsi="Times New Roman" w:eastAsia="宋体" w:cs="Times New Roman"/>
          <w:kern w:val="0"/>
          <w:sz w:val="24"/>
          <w:szCs w:val="24"/>
          <w:u w:val="none"/>
          <w:lang w:val="en-US" w:eastAsia="zh-CN" w:bidi="ar-SA"/>
        </w:rPr>
        <w:t>个月</w:t>
      </w:r>
      <w:r>
        <w:rPr>
          <w:rFonts w:hint="eastAsia" w:ascii="Times New Roman" w:hAnsi="Times New Roman" w:eastAsia="宋体" w:cs="Times New Roman"/>
          <w:kern w:val="0"/>
          <w:sz w:val="24"/>
          <w:szCs w:val="24"/>
          <w:lang w:val="en-US" w:eastAsia="zh-CN" w:bidi="ar-SA"/>
        </w:rPr>
        <w:t>。</w:t>
      </w:r>
    </w:p>
    <w:p w14:paraId="369518B7">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2.</w:t>
      </w:r>
      <w:r>
        <w:rPr>
          <w:rFonts w:hint="eastAsia" w:ascii="Times New Roman" w:hAnsi="Times New Roman" w:eastAsia="宋体" w:cs="Times New Roman"/>
          <w:kern w:val="0"/>
          <w:sz w:val="24"/>
          <w:szCs w:val="24"/>
          <w:lang w:val="en-US" w:eastAsia="zh-CN" w:bidi="ar-SA"/>
        </w:rPr>
        <w:t>保修期内所发生的因卖方原因引起的设备质量问题和供货问题等，卖方须及时响应解决，直至质量保证期满为止。</w:t>
      </w:r>
    </w:p>
    <w:p w14:paraId="150EAE7C">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3.</w:t>
      </w:r>
      <w:r>
        <w:rPr>
          <w:rFonts w:hint="eastAsia" w:ascii="Times New Roman" w:hAnsi="Times New Roman" w:eastAsia="宋体" w:cs="Times New Roman"/>
          <w:kern w:val="0"/>
          <w:sz w:val="24"/>
          <w:szCs w:val="24"/>
          <w:lang w:val="en-US" w:eastAsia="zh-CN" w:bidi="ar-SA"/>
        </w:rPr>
        <w:t>卖方提供的软件系统，应在保修期内提供免费的上门维修和更新服务，不收取任何费用。</w:t>
      </w:r>
    </w:p>
    <w:p w14:paraId="58CC7273">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4.如因运输不当致使</w:t>
      </w:r>
      <w:r>
        <w:rPr>
          <w:rFonts w:hint="eastAsia" w:ascii="Times New Roman" w:hAnsi="Times New Roman" w:eastAsia="宋体" w:cs="Times New Roman"/>
          <w:kern w:val="0"/>
          <w:sz w:val="24"/>
          <w:szCs w:val="24"/>
          <w:lang w:val="en-US" w:eastAsia="zh-CN" w:bidi="ar-SA"/>
        </w:rPr>
        <w:t>设备</w:t>
      </w:r>
      <w:r>
        <w:rPr>
          <w:rFonts w:ascii="Times New Roman" w:hAnsi="Times New Roman" w:eastAsia="宋体" w:cs="Times New Roman"/>
          <w:kern w:val="0"/>
          <w:sz w:val="24"/>
          <w:szCs w:val="24"/>
          <w:lang w:val="en-US" w:eastAsia="zh-CN" w:bidi="ar-SA"/>
        </w:rPr>
        <w:t>损坏，应由</w:t>
      </w:r>
      <w:r>
        <w:rPr>
          <w:rFonts w:hint="eastAsia" w:ascii="Times New Roman" w:hAnsi="Times New Roman" w:eastAsia="宋体" w:cs="Times New Roman"/>
          <w:kern w:val="0"/>
          <w:sz w:val="24"/>
          <w:szCs w:val="24"/>
          <w:lang w:val="en-US" w:eastAsia="zh-CN" w:bidi="ar-SA"/>
        </w:rPr>
        <w:t>卖方</w:t>
      </w:r>
      <w:r>
        <w:rPr>
          <w:rFonts w:ascii="Times New Roman" w:hAnsi="Times New Roman" w:eastAsia="宋体" w:cs="Times New Roman"/>
          <w:kern w:val="0"/>
          <w:sz w:val="24"/>
          <w:szCs w:val="24"/>
          <w:lang w:val="en-US" w:eastAsia="zh-CN" w:bidi="ar-SA"/>
        </w:rPr>
        <w:t>免费更换。</w:t>
      </w:r>
      <w:r>
        <w:rPr>
          <w:rFonts w:hint="eastAsia" w:ascii="Times New Roman" w:hAnsi="Times New Roman" w:eastAsia="宋体" w:cs="Times New Roman"/>
          <w:kern w:val="0"/>
          <w:sz w:val="24"/>
          <w:szCs w:val="24"/>
          <w:lang w:val="en-US" w:eastAsia="zh-CN" w:bidi="ar-SA"/>
        </w:rPr>
        <w:t>在设备安装过程及保修期期内，如发生质量问题、因运输不当或卖方未全面进行安装调试而致使设备损坏，应由卖方免费</w:t>
      </w:r>
      <w:r>
        <w:rPr>
          <w:rFonts w:hint="eastAsia" w:ascii="Times New Roman" w:hAnsi="Times New Roman" w:eastAsia="宋体" w:cs="Times New Roman"/>
          <w:kern w:val="0"/>
          <w:sz w:val="24"/>
          <w:szCs w:val="24"/>
          <w:lang w:val="en-US" w:eastAsia="zh-Hans" w:bidi="ar-SA"/>
        </w:rPr>
        <w:t>进行</w:t>
      </w:r>
      <w:r>
        <w:rPr>
          <w:rFonts w:hint="eastAsia" w:ascii="Times New Roman" w:hAnsi="Times New Roman" w:eastAsia="宋体" w:cs="Times New Roman"/>
          <w:kern w:val="0"/>
          <w:sz w:val="24"/>
          <w:szCs w:val="24"/>
          <w:lang w:val="en-US" w:eastAsia="zh-CN" w:bidi="ar-SA"/>
        </w:rPr>
        <w:t>维修或更换。</w:t>
      </w:r>
    </w:p>
    <w:p w14:paraId="08815630">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5.</w:t>
      </w:r>
      <w:r>
        <w:rPr>
          <w:rFonts w:hint="eastAsia" w:ascii="Times New Roman" w:hAnsi="Times New Roman" w:eastAsia="宋体" w:cs="Times New Roman"/>
          <w:kern w:val="0"/>
          <w:sz w:val="24"/>
          <w:szCs w:val="24"/>
          <w:lang w:val="en-US" w:eastAsia="zh-CN" w:bidi="ar-SA"/>
        </w:rPr>
        <w:t>设备故障报修的</w:t>
      </w:r>
      <w:r>
        <w:rPr>
          <w:rFonts w:hint="eastAsia" w:ascii="Times New Roman" w:hAnsi="Times New Roman" w:eastAsia="宋体" w:cs="Times New Roman"/>
          <w:kern w:val="0"/>
          <w:sz w:val="24"/>
          <w:szCs w:val="24"/>
          <w:lang w:val="en-US" w:eastAsia="zh-Hans" w:bidi="ar-SA"/>
        </w:rPr>
        <w:t>处理</w:t>
      </w:r>
      <w:r>
        <w:rPr>
          <w:rFonts w:hint="eastAsia" w:ascii="Times New Roman" w:hAnsi="Times New Roman" w:eastAsia="宋体" w:cs="Times New Roman"/>
          <w:kern w:val="0"/>
          <w:sz w:val="24"/>
          <w:szCs w:val="24"/>
          <w:lang w:val="en-US" w:eastAsia="zh-CN" w:bidi="ar-SA"/>
        </w:rPr>
        <w:t>时间：</w:t>
      </w:r>
      <w:r>
        <w:rPr>
          <w:rFonts w:hint="eastAsia" w:ascii="Times New Roman" w:hAnsi="Times New Roman" w:eastAsia="宋体" w:cs="Times New Roman"/>
          <w:kern w:val="0"/>
          <w:sz w:val="24"/>
          <w:szCs w:val="24"/>
          <w:lang w:val="en-US" w:eastAsia="zh-Hans" w:bidi="ar-SA"/>
        </w:rPr>
        <w:t>可通过</w:t>
      </w:r>
      <w:r>
        <w:rPr>
          <w:rFonts w:hint="eastAsia" w:ascii="Times New Roman" w:hAnsi="Times New Roman" w:eastAsia="宋体" w:cs="Times New Roman"/>
          <w:kern w:val="0"/>
          <w:sz w:val="24"/>
          <w:szCs w:val="24"/>
          <w:lang w:val="en-US" w:eastAsia="zh-CN" w:bidi="ar-SA"/>
        </w:rPr>
        <w:t>电话</w:t>
      </w:r>
      <w:r>
        <w:rPr>
          <w:rFonts w:hint="eastAsia" w:ascii="Times New Roman" w:hAnsi="Times New Roman" w:eastAsia="宋体" w:cs="Times New Roman"/>
          <w:kern w:val="0"/>
          <w:sz w:val="24"/>
          <w:szCs w:val="24"/>
          <w:lang w:val="en-US" w:eastAsia="zh-Hans" w:bidi="ar-SA"/>
        </w:rPr>
        <w:t>排除的故障，应在</w:t>
      </w:r>
      <w:r>
        <w:rPr>
          <w:rFonts w:hint="eastAsia" w:ascii="Times New Roman" w:hAnsi="Times New Roman" w:eastAsia="宋体" w:cs="Times New Roman"/>
          <w:kern w:val="0"/>
          <w:sz w:val="24"/>
          <w:szCs w:val="24"/>
          <w:lang w:val="en-US" w:eastAsia="zh-CN" w:bidi="ar-SA"/>
        </w:rPr>
        <w:t>2小时</w:t>
      </w:r>
      <w:r>
        <w:rPr>
          <w:rFonts w:hint="eastAsia" w:ascii="Times New Roman" w:hAnsi="Times New Roman" w:eastAsia="宋体" w:cs="Times New Roman"/>
          <w:kern w:val="0"/>
          <w:sz w:val="24"/>
          <w:szCs w:val="24"/>
          <w:lang w:val="en-US" w:eastAsia="zh-Hans" w:bidi="ar-SA"/>
        </w:rPr>
        <w:t>内解决；</w:t>
      </w:r>
      <w:r>
        <w:rPr>
          <w:rFonts w:hint="eastAsia" w:ascii="Times New Roman" w:hAnsi="Times New Roman" w:eastAsia="宋体" w:cs="Times New Roman"/>
          <w:kern w:val="0"/>
          <w:sz w:val="24"/>
          <w:szCs w:val="24"/>
          <w:lang w:val="en-US" w:eastAsia="zh-CN" w:bidi="ar-SA"/>
        </w:rPr>
        <w:t>如电话无法解决，周一至周五期间24小时内到达现场</w:t>
      </w:r>
      <w:r>
        <w:rPr>
          <w:rFonts w:hint="eastAsia" w:ascii="Times New Roman" w:hAnsi="Times New Roman" w:eastAsia="宋体" w:cs="Times New Roman"/>
          <w:kern w:val="0"/>
          <w:sz w:val="24"/>
          <w:szCs w:val="24"/>
          <w:lang w:val="en-US" w:eastAsia="zh-Hans" w:bidi="ar-SA"/>
        </w:rPr>
        <w:t>并排除故障</w:t>
      </w:r>
      <w:r>
        <w:rPr>
          <w:rFonts w:hint="eastAsia" w:ascii="Times New Roman" w:hAnsi="Times New Roman" w:eastAsia="宋体" w:cs="Times New Roman"/>
          <w:kern w:val="0"/>
          <w:sz w:val="24"/>
          <w:szCs w:val="24"/>
          <w:lang w:val="en-US" w:eastAsia="zh-CN" w:bidi="ar-SA"/>
        </w:rPr>
        <w:t>，其余期间</w:t>
      </w:r>
      <w:r>
        <w:rPr>
          <w:rFonts w:hint="eastAsia" w:ascii="Times New Roman" w:hAnsi="Times New Roman" w:eastAsia="宋体" w:cs="Times New Roman"/>
          <w:kern w:val="0"/>
          <w:sz w:val="24"/>
          <w:szCs w:val="24"/>
          <w:lang w:val="en-US" w:eastAsia="zh-Hans" w:bidi="ar-SA"/>
        </w:rPr>
        <w:t>在</w:t>
      </w:r>
      <w:r>
        <w:rPr>
          <w:rFonts w:hint="eastAsia" w:ascii="Times New Roman" w:hAnsi="Times New Roman" w:eastAsia="宋体" w:cs="Times New Roman"/>
          <w:kern w:val="0"/>
          <w:sz w:val="24"/>
          <w:szCs w:val="24"/>
          <w:lang w:val="en-US" w:eastAsia="zh-CN" w:bidi="ar-SA"/>
        </w:rPr>
        <w:t>48小时</w:t>
      </w:r>
      <w:r>
        <w:rPr>
          <w:rFonts w:hint="eastAsia" w:ascii="Times New Roman" w:hAnsi="Times New Roman" w:eastAsia="宋体" w:cs="Times New Roman"/>
          <w:kern w:val="0"/>
          <w:sz w:val="24"/>
          <w:szCs w:val="24"/>
          <w:lang w:val="en-US" w:eastAsia="zh-Hans" w:bidi="ar-SA"/>
        </w:rPr>
        <w:t>内</w:t>
      </w:r>
      <w:r>
        <w:rPr>
          <w:rFonts w:hint="eastAsia" w:ascii="Times New Roman" w:hAnsi="Times New Roman" w:eastAsia="宋体" w:cs="Times New Roman"/>
          <w:kern w:val="0"/>
          <w:sz w:val="24"/>
          <w:szCs w:val="24"/>
          <w:lang w:val="en-US" w:eastAsia="zh-CN" w:bidi="ar-SA"/>
        </w:rPr>
        <w:t>到达现场</w:t>
      </w:r>
      <w:r>
        <w:rPr>
          <w:rFonts w:hint="eastAsia" w:ascii="Times New Roman" w:hAnsi="Times New Roman" w:eastAsia="宋体" w:cs="Times New Roman"/>
          <w:kern w:val="0"/>
          <w:sz w:val="24"/>
          <w:szCs w:val="24"/>
          <w:lang w:val="en-US" w:eastAsia="zh-Hans" w:bidi="ar-SA"/>
        </w:rPr>
        <w:t>并排除故障</w:t>
      </w:r>
      <w:r>
        <w:rPr>
          <w:rFonts w:hint="eastAsia" w:ascii="Times New Roman" w:hAnsi="Times New Roman" w:eastAsia="宋体" w:cs="Times New Roman"/>
          <w:kern w:val="0"/>
          <w:sz w:val="24"/>
          <w:szCs w:val="24"/>
          <w:lang w:val="en-US" w:eastAsia="zh-CN" w:bidi="ar-SA"/>
        </w:rPr>
        <w:t>。</w:t>
      </w:r>
    </w:p>
    <w:p w14:paraId="65CC6BC8">
      <w:pPr>
        <w:pageBreakBefore w:val="0"/>
        <w:widowControl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jc w:val="both"/>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6.</w:t>
      </w:r>
      <w:r>
        <w:rPr>
          <w:rFonts w:hint="eastAsia" w:ascii="Times New Roman" w:hAnsi="Times New Roman" w:eastAsia="宋体" w:cs="Times New Roman"/>
          <w:kern w:val="0"/>
          <w:sz w:val="24"/>
          <w:szCs w:val="24"/>
          <w:lang w:val="en-US" w:eastAsia="zh-CN" w:bidi="ar-SA"/>
        </w:rPr>
        <w:t>保修期内，所有设备维修服务均为上门服务，由此产生的费用均不再收取。</w:t>
      </w:r>
    </w:p>
    <w:p w14:paraId="6C7E5426">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bookmarkStart w:id="81" w:name="_Toc201743111"/>
      <w:bookmarkStart w:id="82" w:name="_Toc199215775"/>
      <w:bookmarkStart w:id="83" w:name="_Toc201719115"/>
      <w:bookmarkStart w:id="84" w:name="_Toc201742856"/>
      <w:bookmarkStart w:id="85" w:name="_Toc199213740"/>
      <w:bookmarkStart w:id="86" w:name="_Toc199215943"/>
      <w:bookmarkStart w:id="87" w:name="_Toc201997939"/>
      <w:bookmarkStart w:id="88" w:name="_Toc201401655"/>
      <w:r>
        <w:rPr>
          <w:rFonts w:hint="eastAsia" w:ascii="宋体" w:hAnsi="宋体" w:eastAsia="宋体" w:cs="宋体"/>
          <w:b/>
          <w:bCs/>
          <w:color w:val="000000"/>
          <w:kern w:val="2"/>
          <w:sz w:val="32"/>
          <w:szCs w:val="24"/>
          <w:lang w:val="en-US" w:eastAsia="zh-CN" w:bidi="ar-SA"/>
        </w:rPr>
        <w:t>十一</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不可抗力</w:t>
      </w:r>
    </w:p>
    <w:p w14:paraId="73F40F14">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val="en-US" w:eastAsia="zh-Hans"/>
        </w:rPr>
        <w:t>并提供证明材料</w:t>
      </w:r>
      <w:r>
        <w:rPr>
          <w:rFonts w:hint="eastAsia" w:ascii="宋体" w:hAnsi="宋体" w:cs="宋体"/>
          <w:color w:val="000000"/>
          <w:sz w:val="24"/>
        </w:rPr>
        <w:t>证明不可抗力事件的存在。</w:t>
      </w:r>
    </w:p>
    <w:p w14:paraId="7A3682C8">
      <w:pPr>
        <w:pageBreakBefore w:val="0"/>
        <w:numPr>
          <w:ilvl w:val="0"/>
          <w:numId w:val="0"/>
        </w:numPr>
        <w:kinsoku/>
        <w:wordWrap/>
        <w:overflowPunct/>
        <w:topLinePunct w:val="0"/>
        <w:bidi w:val="0"/>
        <w:spacing w:before="0" w:after="0" w:afterLines="-2147483648"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w:t>
      </w:r>
      <w:r>
        <w:rPr>
          <w:rFonts w:hint="eastAsia" w:ascii="宋体" w:hAnsi="宋体" w:cs="宋体"/>
          <w:color w:val="000000"/>
          <w:sz w:val="24"/>
          <w:lang w:val="en-US"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val="en-US" w:eastAsia="zh-Hans"/>
        </w:rPr>
        <w:t>追究违约责任</w:t>
      </w:r>
      <w:r>
        <w:rPr>
          <w:rFonts w:hint="eastAsia" w:ascii="宋体" w:hAnsi="宋体" w:cs="宋体"/>
          <w:color w:val="000000"/>
          <w:sz w:val="24"/>
        </w:rPr>
        <w:t>。</w:t>
      </w:r>
    </w:p>
    <w:p w14:paraId="352465C3">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Hans" w:bidi="ar-SA"/>
        </w:rPr>
        <w:t>十</w:t>
      </w:r>
      <w:r>
        <w:rPr>
          <w:rFonts w:hint="eastAsia" w:ascii="宋体" w:hAnsi="宋体" w:eastAsia="宋体" w:cs="宋体"/>
          <w:b/>
          <w:bCs/>
          <w:color w:val="000000"/>
          <w:kern w:val="2"/>
          <w:sz w:val="32"/>
          <w:szCs w:val="24"/>
          <w:lang w:val="en-US" w:eastAsia="zh-CN" w:bidi="ar-SA"/>
        </w:rPr>
        <w:t>二</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合同生效</w:t>
      </w:r>
    </w:p>
    <w:p w14:paraId="10C7DADC">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7A731FC7">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outlineLvl w:val="2"/>
        <w:rPr>
          <w:rFonts w:ascii="宋体" w:hAnsi="宋体" w:eastAsia="宋体" w:cs="宋体"/>
          <w:b/>
          <w:bCs/>
          <w:color w:val="000000"/>
          <w:kern w:val="2"/>
          <w:sz w:val="32"/>
          <w:szCs w:val="24"/>
          <w:lang w:val="en-US" w:eastAsia="zh-CN" w:bidi="ar-SA"/>
        </w:rPr>
      </w:pPr>
      <w:r>
        <w:rPr>
          <w:rFonts w:hint="eastAsia" w:ascii="宋体" w:hAnsi="宋体" w:eastAsia="宋体" w:cs="宋体"/>
          <w:b/>
          <w:bCs/>
          <w:color w:val="000000"/>
          <w:kern w:val="2"/>
          <w:sz w:val="32"/>
          <w:szCs w:val="24"/>
          <w:lang w:val="en-US" w:eastAsia="zh-Hans" w:bidi="ar-SA"/>
        </w:rPr>
        <w:t>十</w:t>
      </w:r>
      <w:r>
        <w:rPr>
          <w:rFonts w:hint="eastAsia" w:ascii="宋体" w:hAnsi="宋体" w:eastAsia="宋体" w:cs="宋体"/>
          <w:b/>
          <w:bCs/>
          <w:color w:val="000000"/>
          <w:kern w:val="2"/>
          <w:sz w:val="32"/>
          <w:szCs w:val="24"/>
          <w:lang w:val="en-US" w:eastAsia="zh-CN" w:bidi="ar-SA"/>
        </w:rPr>
        <w:t>三</w:t>
      </w:r>
      <w:r>
        <w:rPr>
          <w:rFonts w:hint="eastAsia" w:ascii="宋体" w:hAnsi="宋体" w:eastAsia="宋体" w:cs="宋体"/>
          <w:b/>
          <w:bCs/>
          <w:color w:val="000000"/>
          <w:kern w:val="2"/>
          <w:sz w:val="32"/>
          <w:szCs w:val="24"/>
          <w:lang w:val="en-US" w:eastAsia="zh-Hans" w:bidi="ar-SA"/>
        </w:rPr>
        <w:t>、</w:t>
      </w:r>
      <w:r>
        <w:rPr>
          <w:rFonts w:hint="eastAsia" w:ascii="宋体" w:hAnsi="宋体" w:eastAsia="宋体" w:cs="宋体"/>
          <w:b/>
          <w:bCs/>
          <w:color w:val="000000"/>
          <w:kern w:val="2"/>
          <w:sz w:val="32"/>
          <w:szCs w:val="24"/>
          <w:lang w:val="en-US" w:eastAsia="zh-CN" w:bidi="ar-SA"/>
        </w:rPr>
        <w:t>其他约定事项</w:t>
      </w:r>
      <w:bookmarkEnd w:id="81"/>
      <w:bookmarkEnd w:id="82"/>
      <w:bookmarkEnd w:id="83"/>
      <w:bookmarkEnd w:id="84"/>
      <w:bookmarkEnd w:id="85"/>
      <w:bookmarkEnd w:id="86"/>
      <w:bookmarkEnd w:id="87"/>
      <w:bookmarkEnd w:id="88"/>
    </w:p>
    <w:p w14:paraId="33B1F814">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A7532E7">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26760C8A">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69129B03">
      <w:pPr>
        <w:pageBreakBefore w:val="0"/>
        <w:kinsoku/>
        <w:wordWrap/>
        <w:overflowPunct/>
        <w:topLinePunct w:val="0"/>
        <w:bidi w:val="0"/>
        <w:spacing w:afterLines="-2147483648" w:line="360" w:lineRule="auto"/>
        <w:ind w:firstLine="480" w:firstLineChars="200"/>
        <w:textAlignment w:val="auto"/>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0BF7C484">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3FF0F808">
      <w:pPr>
        <w:pageBreakBefore w:val="0"/>
        <w:kinsoku/>
        <w:wordWrap/>
        <w:overflowPunct/>
        <w:topLinePunct w:val="0"/>
        <w:bidi w:val="0"/>
        <w:spacing w:afterLines="-2147483648" w:line="360" w:lineRule="auto"/>
        <w:ind w:firstLine="480" w:firstLineChars="200"/>
        <w:textAlignment w:val="auto"/>
        <w:rPr>
          <w:rFonts w:hint="eastAsia" w:ascii="宋体" w:hAnsi="宋体" w:cs="宋体"/>
          <w:color w:val="000000"/>
          <w:sz w:val="24"/>
          <w:lang w:val="en-US" w:eastAsia="zh-Hans"/>
        </w:rPr>
      </w:pPr>
      <w:bookmarkStart w:id="94" w:name="_GoBack"/>
      <w:bookmarkEnd w:id="94"/>
    </w:p>
    <w:p w14:paraId="38A0CB3F">
      <w:pPr>
        <w:spacing w:afterLines="-2147483648" w:line="240" w:lineRule="auto"/>
        <w:rPr>
          <w:rFonts w:ascii="Times New Roman" w:hAnsi="Times New Roman" w:cs="Times New Roman"/>
          <w:lang w:eastAsia="zh-Hans"/>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9"/>
        <w:gridCol w:w="4389"/>
      </w:tblGrid>
      <w:tr w14:paraId="4EAF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389" w:type="dxa"/>
            <w:noWrap w:val="0"/>
            <w:vAlign w:val="top"/>
          </w:tcPr>
          <w:p w14:paraId="224B9487">
            <w:pPr>
              <w:pageBreakBefore w:val="0"/>
              <w:kinsoku/>
              <w:wordWrap/>
              <w:overflowPunct/>
              <w:topLinePunct w:val="0"/>
              <w:bidi w:val="0"/>
              <w:spacing w:before="156" w:beforeLines="50" w:after="60" w:afterLines="-2147483648"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c>
          <w:tcPr>
            <w:tcW w:w="4389" w:type="dxa"/>
            <w:noWrap w:val="0"/>
            <w:vAlign w:val="top"/>
          </w:tcPr>
          <w:p w14:paraId="3C13C6BE">
            <w:pPr>
              <w:pageBreakBefore w:val="0"/>
              <w:kinsoku/>
              <w:wordWrap/>
              <w:overflowPunct/>
              <w:topLinePunct w:val="0"/>
              <w:bidi w:val="0"/>
              <w:spacing w:before="156" w:beforeLines="50" w:after="60" w:afterLines="-2147483648"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03431A13">
            <w:pPr>
              <w:pageBreakBefore w:val="0"/>
              <w:kinsoku/>
              <w:wordWrap/>
              <w:overflowPunct/>
              <w:topLinePunct w:val="0"/>
              <w:bidi w:val="0"/>
              <w:spacing w:before="156" w:beforeLines="50" w:after="60" w:afterLines="-2147483648" w:line="360" w:lineRule="auto"/>
              <w:textAlignment w:val="auto"/>
              <w:rPr>
                <w:rFonts w:ascii="宋体" w:hAnsi="宋体" w:cs="宋体"/>
                <w:color w:val="000000"/>
                <w:sz w:val="24"/>
              </w:rPr>
            </w:pPr>
          </w:p>
        </w:tc>
      </w:tr>
      <w:tr w14:paraId="2077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2DA2A0">
            <w:pPr>
              <w:pageBreakBefore w:val="0"/>
              <w:kinsoku/>
              <w:wordWrap/>
              <w:overflowPunct/>
              <w:topLinePunct w:val="0"/>
              <w:bidi w:val="0"/>
              <w:spacing w:before="156" w:beforeLines="50" w:after="60" w:afterLines="-2147483648" w:line="360" w:lineRule="auto"/>
              <w:textAlignment w:val="auto"/>
              <w:rPr>
                <w:rFonts w:ascii="宋体" w:hAnsi="宋体" w:cs="宋体"/>
                <w:color w:val="000000"/>
                <w:sz w:val="24"/>
              </w:rPr>
            </w:pPr>
            <w:r>
              <w:rPr>
                <w:rFonts w:hint="eastAsia" w:ascii="宋体" w:hAnsi="宋体" w:cs="宋体"/>
                <w:color w:val="000000"/>
                <w:sz w:val="24"/>
              </w:rPr>
              <w:t>法定代表人</w:t>
            </w:r>
          </w:p>
          <w:p w14:paraId="2CD5585E">
            <w:pPr>
              <w:pageBreakBefore w:val="0"/>
              <w:kinsoku/>
              <w:wordWrap/>
              <w:overflowPunct/>
              <w:topLinePunct w:val="0"/>
              <w:bidi w:val="0"/>
              <w:spacing w:before="156" w:beforeLines="50" w:after="60" w:afterLines="-2147483648" w:line="360" w:lineRule="auto"/>
              <w:textAlignment w:val="auto"/>
              <w:rPr>
                <w:rFonts w:ascii="Times New Roman" w:hAnsi="Times New Roman" w:cs="Times New Roman"/>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noWrap w:val="0"/>
            <w:vAlign w:val="top"/>
          </w:tcPr>
          <w:p w14:paraId="56172024">
            <w:pPr>
              <w:pageBreakBefore w:val="0"/>
              <w:kinsoku/>
              <w:wordWrap/>
              <w:overflowPunct/>
              <w:topLinePunct w:val="0"/>
              <w:bidi w:val="0"/>
              <w:spacing w:before="156" w:beforeLines="50" w:after="60" w:afterLines="-2147483648" w:line="360" w:lineRule="auto"/>
              <w:textAlignment w:val="auto"/>
              <w:rPr>
                <w:rFonts w:ascii="宋体" w:hAnsi="宋体" w:cs="宋体"/>
                <w:color w:val="000000"/>
                <w:sz w:val="24"/>
              </w:rPr>
            </w:pPr>
            <w:r>
              <w:rPr>
                <w:rFonts w:hint="eastAsia" w:ascii="宋体" w:hAnsi="宋体" w:cs="宋体"/>
                <w:color w:val="000000"/>
                <w:sz w:val="24"/>
              </w:rPr>
              <w:t>法定代表人</w:t>
            </w:r>
          </w:p>
          <w:p w14:paraId="3F0ECEEA">
            <w:pPr>
              <w:pageBreakBefore w:val="0"/>
              <w:kinsoku/>
              <w:wordWrap/>
              <w:overflowPunct/>
              <w:topLinePunct w:val="0"/>
              <w:bidi w:val="0"/>
              <w:spacing w:before="156" w:beforeLines="50" w:after="60" w:afterLines="-2147483648"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3661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26D1290">
            <w:pPr>
              <w:pageBreakBefore w:val="0"/>
              <w:kinsoku/>
              <w:wordWrap/>
              <w:overflowPunct/>
              <w:topLinePunct w:val="0"/>
              <w:bidi w:val="0"/>
              <w:spacing w:before="156" w:beforeLines="50" w:after="60" w:afterLines="-2147483648" w:line="360" w:lineRule="auto"/>
              <w:textAlignment w:val="auto"/>
              <w:rPr>
                <w:rFonts w:ascii="宋体" w:hAnsi="宋体" w:cs="宋体"/>
                <w:color w:val="000000"/>
                <w:sz w:val="24"/>
              </w:rPr>
            </w:pPr>
          </w:p>
        </w:tc>
        <w:tc>
          <w:tcPr>
            <w:tcW w:w="4389" w:type="dxa"/>
            <w:noWrap w:val="0"/>
            <w:vAlign w:val="top"/>
          </w:tcPr>
          <w:p w14:paraId="480EF3CE">
            <w:pPr>
              <w:pageBreakBefore w:val="0"/>
              <w:kinsoku/>
              <w:wordWrap/>
              <w:overflowPunct/>
              <w:topLinePunct w:val="0"/>
              <w:bidi w:val="0"/>
              <w:spacing w:before="156" w:beforeLines="50" w:after="60" w:afterLines="-2147483648" w:line="360" w:lineRule="auto"/>
              <w:textAlignment w:val="auto"/>
              <w:rPr>
                <w:rFonts w:ascii="宋体" w:hAnsi="宋体" w:cs="宋体"/>
                <w:color w:val="000000"/>
                <w:sz w:val="24"/>
              </w:rPr>
            </w:pPr>
          </w:p>
        </w:tc>
      </w:tr>
      <w:tr w14:paraId="423C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0A53020D">
            <w:pPr>
              <w:pageBreakBefore w:val="0"/>
              <w:kinsoku/>
              <w:wordWrap/>
              <w:overflowPunct/>
              <w:topLinePunct w:val="0"/>
              <w:bidi w:val="0"/>
              <w:spacing w:before="156" w:beforeLines="50" w:after="60" w:afterLines="-2147483648" w:line="36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noWrap w:val="0"/>
            <w:vAlign w:val="top"/>
          </w:tcPr>
          <w:p w14:paraId="0409739D">
            <w:pPr>
              <w:pageBreakBefore w:val="0"/>
              <w:kinsoku/>
              <w:wordWrap/>
              <w:overflowPunct/>
              <w:topLinePunct w:val="0"/>
              <w:bidi w:val="0"/>
              <w:spacing w:before="156" w:beforeLines="50" w:after="60" w:afterLines="-2147483648" w:line="360" w:lineRule="auto"/>
              <w:textAlignment w:val="auto"/>
              <w:rPr>
                <w:rFonts w:ascii="Times New Roman" w:hAnsi="Times New Roman" w:cs="Times New Roman"/>
              </w:rPr>
            </w:pPr>
            <w:r>
              <w:rPr>
                <w:rFonts w:hint="eastAsia" w:ascii="Times New Roman" w:hAnsi="Times New Roman" w:cs="Times New Roman"/>
              </w:rPr>
              <w:t>日期：</w:t>
            </w:r>
            <w:r>
              <w:rPr>
                <w:rFonts w:ascii="Times New Roman" w:hAnsi="Times New Roman" w:cs="Times New Roman"/>
              </w:rPr>
              <w:t xml:space="preserve">    </w:t>
            </w:r>
            <w:r>
              <w:rPr>
                <w:rFonts w:hint="eastAsia" w:ascii="Times New Roman" w:hAnsi="Times New Roman" w:cs="Times New Roman"/>
                <w:lang w:eastAsia="zh-Hans"/>
              </w:rPr>
              <w:t>年</w:t>
            </w:r>
            <w:r>
              <w:rPr>
                <w:rFonts w:ascii="Times New Roman" w:hAnsi="Times New Roman" w:cs="Times New Roman"/>
                <w:lang w:eastAsia="zh-Hans"/>
              </w:rPr>
              <w:t xml:space="preserve">    </w:t>
            </w:r>
            <w:r>
              <w:rPr>
                <w:rFonts w:hint="eastAsia" w:ascii="Times New Roman" w:hAnsi="Times New Roman" w:cs="Times New Roman"/>
                <w:lang w:eastAsia="zh-Hans"/>
              </w:rPr>
              <w:t>月</w:t>
            </w:r>
            <w:r>
              <w:rPr>
                <w:rFonts w:ascii="Times New Roman" w:hAnsi="Times New Roman" w:cs="Times New Roman"/>
                <w:lang w:eastAsia="zh-Hans"/>
              </w:rPr>
              <w:t xml:space="preserve">    </w:t>
            </w:r>
            <w:r>
              <w:rPr>
                <w:rFonts w:hint="eastAsia" w:ascii="Times New Roman" w:hAnsi="Times New Roman" w:cs="Times New Roman"/>
                <w:lang w:eastAsia="zh-Hans"/>
              </w:rPr>
              <w:t>日</w:t>
            </w:r>
          </w:p>
        </w:tc>
      </w:tr>
    </w:tbl>
    <w:p w14:paraId="7A3F9631">
      <w:pPr>
        <w:pageBreakBefore w:val="0"/>
        <w:kinsoku/>
        <w:wordWrap/>
        <w:overflowPunct/>
        <w:topLinePunct w:val="0"/>
        <w:bidi w:val="0"/>
        <w:spacing w:afterLines="-2147483648" w:line="360" w:lineRule="auto"/>
        <w:textAlignment w:val="auto"/>
        <w:rPr>
          <w:rFonts w:ascii="Times New Roman" w:hAnsi="Times New Roman" w:cs="Times New Roman"/>
        </w:rPr>
      </w:pPr>
      <w:bookmarkStart w:id="89" w:name="_Toc416353562"/>
    </w:p>
    <w:bookmarkEnd w:id="89"/>
    <w:p w14:paraId="001ED2E6">
      <w:pPr>
        <w:rPr>
          <w:rFonts w:ascii="黑体" w:hAnsi="Times New Roman" w:eastAsia="黑体" w:cs="Times New Roman"/>
          <w:b/>
          <w:color w:val="000000"/>
          <w:sz w:val="30"/>
          <w:szCs w:val="30"/>
        </w:rPr>
      </w:pPr>
      <w:bookmarkStart w:id="90" w:name="_Hlk111222939"/>
      <w:r>
        <w:rPr>
          <w:rFonts w:ascii="黑体" w:hAnsi="Times New Roman" w:eastAsia="黑体" w:cs="Times New Roman"/>
          <w:b/>
          <w:color w:val="000000"/>
          <w:sz w:val="30"/>
          <w:szCs w:val="30"/>
        </w:rPr>
        <w:br w:type="page"/>
      </w:r>
    </w:p>
    <w:p w14:paraId="7BD02AF9">
      <w:pPr>
        <w:pageBreakBefore w:val="0"/>
        <w:kinsoku/>
        <w:wordWrap/>
        <w:overflowPunct/>
        <w:topLinePunct w:val="0"/>
        <w:bidi w:val="0"/>
        <w:spacing w:before="240" w:afterLines="-2147483648" w:line="360" w:lineRule="auto"/>
        <w:jc w:val="left"/>
        <w:textAlignment w:val="auto"/>
        <w:outlineLvl w:val="1"/>
        <w:rPr>
          <w:rFonts w:ascii="黑体" w:hAnsi="Times New Roman" w:eastAsia="黑体" w:cs="Times New Roman"/>
          <w:b/>
          <w:color w:val="000000"/>
          <w:sz w:val="30"/>
          <w:szCs w:val="30"/>
        </w:rPr>
      </w:pPr>
      <w:r>
        <w:rPr>
          <w:rFonts w:ascii="黑体" w:hAnsi="Times New Roman" w:eastAsia="黑体" w:cs="Times New Roman"/>
          <w:b/>
          <w:color w:val="000000"/>
          <w:sz w:val="30"/>
          <w:szCs w:val="30"/>
        </w:rPr>
        <w:t>附件1：</w:t>
      </w:r>
      <w:r>
        <w:rPr>
          <w:rFonts w:hint="eastAsia" w:ascii="黑体" w:hAnsi="Times New Roman" w:eastAsia="黑体" w:cs="Times New Roman"/>
          <w:b/>
          <w:color w:val="000000"/>
          <w:sz w:val="30"/>
          <w:szCs w:val="30"/>
        </w:rPr>
        <w:t>供应商廉</w:t>
      </w:r>
      <w:r>
        <w:rPr>
          <w:rFonts w:hint="eastAsia" w:ascii="黑体" w:hAnsi="Times New Roman" w:eastAsia="黑体" w:cs="Times New Roman"/>
          <w:b/>
          <w:color w:val="000000"/>
          <w:sz w:val="30"/>
          <w:szCs w:val="30"/>
          <w:lang w:eastAsia="zh-Hans"/>
        </w:rPr>
        <w:t>洁</w:t>
      </w:r>
      <w:r>
        <w:rPr>
          <w:rFonts w:hint="eastAsia" w:ascii="黑体" w:hAnsi="Times New Roman" w:eastAsia="黑体" w:cs="Times New Roman"/>
          <w:b/>
          <w:color w:val="000000"/>
          <w:sz w:val="30"/>
          <w:szCs w:val="30"/>
        </w:rPr>
        <w:t>协议书</w:t>
      </w:r>
    </w:p>
    <w:p w14:paraId="3CB20D7C">
      <w:pPr>
        <w:pageBreakBefore w:val="0"/>
        <w:kinsoku/>
        <w:wordWrap/>
        <w:overflowPunct/>
        <w:topLinePunct w:val="0"/>
        <w:bidi w:val="0"/>
        <w:spacing w:after="60" w:afterLines="-2147483648" w:line="360" w:lineRule="auto"/>
        <w:ind w:firstLine="723" w:firstLineChars="200"/>
        <w:jc w:val="center"/>
        <w:textAlignment w:val="auto"/>
        <w:rPr>
          <w:rFonts w:ascii="宋体" w:hAnsi="宋体" w:eastAsia="宋体" w:cs="Times New Roman"/>
          <w:b/>
          <w:sz w:val="36"/>
          <w:szCs w:val="36"/>
        </w:rPr>
      </w:pPr>
    </w:p>
    <w:p w14:paraId="3ED15A9E">
      <w:pPr>
        <w:pageBreakBefore w:val="0"/>
        <w:kinsoku/>
        <w:wordWrap/>
        <w:overflowPunct/>
        <w:topLinePunct w:val="0"/>
        <w:bidi w:val="0"/>
        <w:spacing w:after="60" w:afterLines="-2147483648" w:line="360" w:lineRule="auto"/>
        <w:ind w:firstLine="723" w:firstLineChars="200"/>
        <w:jc w:val="center"/>
        <w:textAlignment w:val="auto"/>
        <w:rPr>
          <w:rFonts w:ascii="宋体" w:hAnsi="宋体" w:eastAsia="宋体" w:cs="Times New Roman"/>
          <w:b/>
          <w:sz w:val="36"/>
          <w:szCs w:val="36"/>
        </w:rPr>
      </w:pPr>
      <w:r>
        <w:rPr>
          <w:rFonts w:hint="eastAsia" w:ascii="宋体" w:hAnsi="宋体" w:eastAsia="宋体" w:cs="Times New Roman"/>
          <w:b/>
          <w:sz w:val="36"/>
          <w:szCs w:val="36"/>
        </w:rPr>
        <w:t>供应商廉</w:t>
      </w:r>
      <w:r>
        <w:rPr>
          <w:rFonts w:hint="eastAsia" w:ascii="宋体" w:hAnsi="宋体" w:eastAsia="宋体" w:cs="Times New Roman"/>
          <w:b/>
          <w:sz w:val="36"/>
          <w:szCs w:val="36"/>
          <w:lang w:eastAsia="zh-Hans"/>
        </w:rPr>
        <w:t>洁</w:t>
      </w:r>
      <w:r>
        <w:rPr>
          <w:rFonts w:hint="eastAsia" w:ascii="宋体" w:hAnsi="宋体" w:eastAsia="宋体" w:cs="Times New Roman"/>
          <w:b/>
          <w:sz w:val="36"/>
          <w:szCs w:val="36"/>
        </w:rPr>
        <w:t>协议书</w:t>
      </w:r>
    </w:p>
    <w:bookmarkEnd w:id="90"/>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tbl>
      <w:tblPr>
        <w:tblStyle w:val="22"/>
        <w:tblpPr w:leftFromText="180" w:rightFromText="180" w:vertAnchor="text" w:horzAnchor="page" w:tblpXSpec="center" w:tblpY="195"/>
        <w:tblOverlap w:val="never"/>
        <w:tblW w:w="48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0"/>
        <w:gridCol w:w="4420"/>
      </w:tblGrid>
      <w:tr w14:paraId="52D6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DEFE9B6">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54249360">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046A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378DAC70">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344D70D">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tbl>
    <w:p w14:paraId="34D276AA">
      <w:pPr>
        <w:rPr>
          <w:rFonts w:hint="eastAsia" w:ascii="宋体" w:hAnsi="宋体" w:cs="宋体"/>
          <w:kern w:val="0"/>
          <w:sz w:val="24"/>
        </w:rPr>
      </w:pPr>
    </w:p>
    <w:p w14:paraId="15AB60B5">
      <w:r>
        <w:br w:type="page"/>
      </w:r>
    </w:p>
    <w:p w14:paraId="6E753550">
      <w:pPr>
        <w:pStyle w:val="2"/>
        <w:keepNext/>
        <w:keepLines/>
        <w:pageBreakBefore w:val="0"/>
        <w:widowControl w:val="0"/>
        <w:numPr>
          <w:ilvl w:val="0"/>
          <w:numId w:val="2"/>
        </w:numPr>
        <w:kinsoku/>
        <w:wordWrap/>
        <w:overflowPunct/>
        <w:topLinePunct w:val="0"/>
        <w:autoSpaceDE/>
        <w:autoSpaceDN/>
        <w:bidi w:val="0"/>
        <w:adjustRightInd/>
        <w:snapToGrid/>
        <w:spacing w:after="78" w:line="579" w:lineRule="auto"/>
        <w:ind w:left="0" w:firstLine="0"/>
        <w:jc w:val="center"/>
        <w:textAlignment w:val="auto"/>
      </w:pPr>
      <w:r>
        <w:rPr>
          <w:rFonts w:hint="eastAsia" w:ascii="黑体" w:hAnsi="黑体" w:eastAsia="黑体"/>
          <w:sz w:val="32"/>
          <w:szCs w:val="32"/>
        </w:rPr>
        <w:t>报价文件格式</w:t>
      </w:r>
    </w:p>
    <w:p w14:paraId="0ADD2726">
      <w:pPr>
        <w:spacing w:after="78"/>
        <w:jc w:val="center"/>
        <w:rPr>
          <w:rFonts w:hint="eastAsia"/>
          <w:b/>
          <w:bCs/>
          <w:sz w:val="44"/>
          <w:szCs w:val="44"/>
        </w:rPr>
      </w:pPr>
    </w:p>
    <w:p w14:paraId="3CF3FAF6">
      <w:pPr>
        <w:spacing w:after="78"/>
        <w:jc w:val="center"/>
        <w:rPr>
          <w:b/>
          <w:bCs/>
          <w:sz w:val="44"/>
          <w:szCs w:val="44"/>
        </w:rPr>
      </w:pPr>
      <w:r>
        <w:rPr>
          <w:rFonts w:hint="eastAsia"/>
          <w:b/>
          <w:bCs/>
          <w:sz w:val="44"/>
          <w:szCs w:val="44"/>
        </w:rPr>
        <w:t>深圳市深水水务咨询有限公司</w:t>
      </w:r>
    </w:p>
    <w:p w14:paraId="5BCD1325">
      <w:pPr>
        <w:spacing w:after="78"/>
        <w:jc w:val="center"/>
        <w:rPr>
          <w:rFonts w:hint="eastAsia"/>
          <w:b/>
          <w:bCs/>
          <w:sz w:val="44"/>
          <w:szCs w:val="44"/>
          <w:lang w:eastAsia="zh-CN"/>
        </w:rPr>
      </w:pPr>
      <w:r>
        <w:rPr>
          <w:rFonts w:hint="eastAsia"/>
          <w:b/>
          <w:bCs/>
          <w:sz w:val="44"/>
          <w:szCs w:val="44"/>
          <w:lang w:eastAsia="zh-CN"/>
        </w:rPr>
        <w:t>潮南污泥项目一、二期与芬顿脱水车间</w:t>
      </w:r>
    </w:p>
    <w:p w14:paraId="120EF660">
      <w:pPr>
        <w:spacing w:after="78"/>
        <w:jc w:val="center"/>
        <w:rPr>
          <w:sz w:val="40"/>
          <w:szCs w:val="40"/>
        </w:rPr>
      </w:pPr>
      <w:r>
        <w:rPr>
          <w:rFonts w:hint="eastAsia"/>
          <w:b/>
          <w:bCs/>
          <w:sz w:val="44"/>
          <w:szCs w:val="44"/>
          <w:lang w:eastAsia="zh-CN"/>
        </w:rPr>
        <w:t>螺杆泵采购项目</w:t>
      </w:r>
    </w:p>
    <w:p w14:paraId="57D6FCDF">
      <w:pPr>
        <w:spacing w:after="78"/>
        <w:jc w:val="center"/>
        <w:rPr>
          <w:rFonts w:hint="eastAsia"/>
          <w:b/>
          <w:bCs/>
          <w:sz w:val="48"/>
          <w:szCs w:val="48"/>
        </w:rPr>
      </w:pPr>
    </w:p>
    <w:p w14:paraId="6A0488FA">
      <w:pPr>
        <w:spacing w:after="78"/>
        <w:jc w:val="center"/>
        <w:rPr>
          <w:b/>
          <w:bCs/>
          <w:sz w:val="48"/>
          <w:szCs w:val="48"/>
        </w:rPr>
      </w:pPr>
      <w:r>
        <w:rPr>
          <w:rFonts w:hint="eastAsia"/>
          <w:b/>
          <w:bCs/>
          <w:sz w:val="48"/>
          <w:szCs w:val="48"/>
        </w:rPr>
        <w:t>报价文件</w:t>
      </w:r>
    </w:p>
    <w:p w14:paraId="011F3F83">
      <w:pPr>
        <w:spacing w:after="78"/>
        <w:rPr>
          <w:sz w:val="40"/>
          <w:szCs w:val="40"/>
        </w:rPr>
      </w:pPr>
    </w:p>
    <w:p w14:paraId="1E6F7924">
      <w:pPr>
        <w:spacing w:after="78"/>
        <w:rPr>
          <w:sz w:val="40"/>
          <w:szCs w:val="40"/>
        </w:rPr>
      </w:pPr>
    </w:p>
    <w:p w14:paraId="3553EFDF">
      <w:pPr>
        <w:pStyle w:val="4"/>
        <w:rPr>
          <w:sz w:val="40"/>
          <w:szCs w:val="40"/>
        </w:rPr>
      </w:pPr>
    </w:p>
    <w:p w14:paraId="16389C20"/>
    <w:p w14:paraId="3CD2773A">
      <w:pPr>
        <w:spacing w:after="78"/>
        <w:rPr>
          <w:sz w:val="40"/>
          <w:szCs w:val="40"/>
        </w:rPr>
      </w:pPr>
    </w:p>
    <w:p w14:paraId="01C40211">
      <w:pPr>
        <w:spacing w:afterLines="0" w:line="360" w:lineRule="auto"/>
        <w:ind w:left="420" w:leftChars="200" w:firstLine="640" w:firstLineChars="200"/>
        <w:rPr>
          <w:sz w:val="32"/>
          <w:szCs w:val="32"/>
        </w:rPr>
      </w:pPr>
      <w:r>
        <w:rPr>
          <w:rFonts w:hint="eastAsia"/>
          <w:sz w:val="32"/>
          <w:szCs w:val="32"/>
        </w:rPr>
        <w:t>报价单位：</w:t>
      </w:r>
    </w:p>
    <w:p w14:paraId="578FE7AB">
      <w:pPr>
        <w:spacing w:afterLines="0" w:line="360" w:lineRule="auto"/>
        <w:ind w:left="420" w:leftChars="200" w:firstLine="640" w:firstLineChars="200"/>
        <w:rPr>
          <w:sz w:val="32"/>
          <w:szCs w:val="32"/>
        </w:rPr>
      </w:pPr>
      <w:r>
        <w:rPr>
          <w:rFonts w:hint="eastAsia"/>
          <w:sz w:val="32"/>
          <w:szCs w:val="32"/>
        </w:rPr>
        <w:t>联系人：</w:t>
      </w:r>
    </w:p>
    <w:p w14:paraId="46B76C61">
      <w:pPr>
        <w:spacing w:afterLines="0" w:line="360" w:lineRule="auto"/>
        <w:ind w:left="420" w:leftChars="200" w:firstLine="640" w:firstLineChars="200"/>
        <w:rPr>
          <w:sz w:val="32"/>
          <w:szCs w:val="32"/>
        </w:rPr>
      </w:pPr>
      <w:r>
        <w:rPr>
          <w:rFonts w:hint="eastAsia"/>
          <w:sz w:val="32"/>
          <w:szCs w:val="32"/>
        </w:rPr>
        <w:t>联系电话：</w:t>
      </w:r>
    </w:p>
    <w:p w14:paraId="05C5AD3E">
      <w:pPr>
        <w:spacing w:afterLines="0" w:line="360" w:lineRule="auto"/>
        <w:ind w:left="420" w:leftChars="200" w:firstLine="640" w:firstLineChars="200"/>
        <w:rPr>
          <w:sz w:val="32"/>
          <w:szCs w:val="32"/>
        </w:rPr>
      </w:pPr>
      <w:r>
        <w:rPr>
          <w:rFonts w:hint="eastAsia"/>
          <w:sz w:val="32"/>
          <w:szCs w:val="32"/>
        </w:rPr>
        <w:t>联系邮箱：</w:t>
      </w:r>
    </w:p>
    <w:p w14:paraId="3DA6879F">
      <w:pPr>
        <w:spacing w:afterLines="0" w:line="360" w:lineRule="auto"/>
        <w:ind w:left="420" w:leftChars="200" w:firstLine="640" w:firstLineChars="200"/>
      </w:pPr>
      <w:r>
        <w:rPr>
          <w:rFonts w:hint="eastAsia"/>
          <w:sz w:val="32"/>
          <w:szCs w:val="32"/>
        </w:rPr>
        <w:t>日期：</w:t>
      </w:r>
    </w:p>
    <w:p w14:paraId="55C73D3E">
      <w:pPr>
        <w:spacing w:after="78"/>
        <w:rPr>
          <w:rFonts w:hint="eastAsia" w:ascii="黑体" w:hAnsi="黑体" w:eastAsia="黑体"/>
          <w:sz w:val="32"/>
          <w:szCs w:val="32"/>
        </w:rPr>
      </w:pPr>
      <w:r>
        <w:rPr>
          <w:rFonts w:hint="eastAsia" w:ascii="黑体" w:hAnsi="黑体" w:eastAsia="黑体"/>
          <w:sz w:val="32"/>
          <w:szCs w:val="32"/>
        </w:rPr>
        <w:br w:type="page"/>
      </w:r>
    </w:p>
    <w:p w14:paraId="3E8AB13E">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b/>
          <w:bCs/>
          <w:kern w:val="0"/>
          <w:sz w:val="28"/>
          <w:szCs w:val="28"/>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2532"/>
      </w:tblGrid>
      <w:tr w14:paraId="451DC6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CA05B0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highlight w:val="yellow"/>
              </w:rPr>
              <w:t>（盖章）</w:t>
            </w:r>
          </w:p>
        </w:tc>
        <w:tc>
          <w:tcPr>
            <w:tcW w:w="7295" w:type="dxa"/>
            <w:gridSpan w:val="5"/>
            <w:vAlign w:val="center"/>
          </w:tcPr>
          <w:p w14:paraId="1AC1C646">
            <w:pPr>
              <w:widowControl/>
              <w:spacing w:after="78" w:line="360" w:lineRule="atLeast"/>
              <w:jc w:val="center"/>
              <w:rPr>
                <w:rFonts w:hint="eastAsia" w:ascii="仿宋" w:hAnsi="仿宋" w:eastAsia="仿宋" w:cs="仿宋"/>
                <w:sz w:val="24"/>
                <w:szCs w:val="20"/>
              </w:rPr>
            </w:pPr>
          </w:p>
        </w:tc>
      </w:tr>
      <w:tr w14:paraId="3FFF3C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EC28A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1A7B1A7">
            <w:pPr>
              <w:widowControl/>
              <w:spacing w:after="78" w:line="360" w:lineRule="atLeast"/>
              <w:jc w:val="center"/>
              <w:rPr>
                <w:rFonts w:hint="eastAsia" w:ascii="仿宋" w:hAnsi="仿宋" w:eastAsia="仿宋" w:cs="仿宋"/>
                <w:sz w:val="24"/>
                <w:szCs w:val="20"/>
              </w:rPr>
            </w:pPr>
          </w:p>
        </w:tc>
        <w:tc>
          <w:tcPr>
            <w:tcW w:w="1320" w:type="dxa"/>
            <w:vAlign w:val="center"/>
          </w:tcPr>
          <w:p w14:paraId="3D173357">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2532" w:type="dxa"/>
            <w:vAlign w:val="center"/>
          </w:tcPr>
          <w:p w14:paraId="60AC97AF">
            <w:pPr>
              <w:widowControl/>
              <w:spacing w:after="78" w:line="360" w:lineRule="atLeast"/>
              <w:jc w:val="center"/>
              <w:rPr>
                <w:rFonts w:hint="eastAsia" w:ascii="仿宋" w:hAnsi="仿宋" w:eastAsia="仿宋" w:cs="仿宋"/>
                <w:sz w:val="24"/>
                <w:szCs w:val="20"/>
              </w:rPr>
            </w:pPr>
          </w:p>
        </w:tc>
      </w:tr>
      <w:tr w14:paraId="09496F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E5F20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EC129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83DCF55">
            <w:pPr>
              <w:widowControl/>
              <w:spacing w:after="78" w:line="360" w:lineRule="atLeast"/>
              <w:jc w:val="center"/>
              <w:rPr>
                <w:rFonts w:hint="eastAsia" w:ascii="仿宋" w:hAnsi="仿宋" w:eastAsia="仿宋" w:cs="仿宋"/>
                <w:sz w:val="24"/>
                <w:szCs w:val="20"/>
              </w:rPr>
            </w:pPr>
          </w:p>
        </w:tc>
        <w:tc>
          <w:tcPr>
            <w:tcW w:w="1320" w:type="dxa"/>
            <w:vAlign w:val="center"/>
          </w:tcPr>
          <w:p w14:paraId="01AFD2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2E598222">
            <w:pPr>
              <w:widowControl/>
              <w:spacing w:after="78" w:line="360" w:lineRule="atLeast"/>
              <w:jc w:val="center"/>
              <w:rPr>
                <w:rFonts w:hint="eastAsia" w:ascii="仿宋" w:hAnsi="仿宋" w:eastAsia="仿宋" w:cs="仿宋"/>
                <w:sz w:val="24"/>
                <w:szCs w:val="20"/>
              </w:rPr>
            </w:pPr>
          </w:p>
        </w:tc>
      </w:tr>
      <w:tr w14:paraId="629C56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CBD3F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67AD9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60FECC78">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3DF10D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64D68E9F">
            <w:pPr>
              <w:widowControl/>
              <w:spacing w:after="78" w:line="360" w:lineRule="atLeast"/>
              <w:jc w:val="center"/>
              <w:rPr>
                <w:rFonts w:hint="eastAsia" w:ascii="仿宋" w:hAnsi="仿宋" w:eastAsia="仿宋" w:cs="仿宋"/>
                <w:sz w:val="24"/>
                <w:szCs w:val="20"/>
              </w:rPr>
            </w:pPr>
          </w:p>
        </w:tc>
      </w:tr>
      <w:tr w14:paraId="366AD2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7D1CEF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E89E0AE">
            <w:pPr>
              <w:widowControl/>
              <w:spacing w:after="78" w:line="360" w:lineRule="atLeast"/>
              <w:jc w:val="center"/>
              <w:rPr>
                <w:rFonts w:hint="eastAsia" w:ascii="仿宋" w:hAnsi="仿宋" w:eastAsia="仿宋" w:cs="仿宋"/>
                <w:sz w:val="24"/>
                <w:szCs w:val="20"/>
              </w:rPr>
            </w:pPr>
          </w:p>
        </w:tc>
        <w:tc>
          <w:tcPr>
            <w:tcW w:w="5099" w:type="dxa"/>
            <w:gridSpan w:val="3"/>
            <w:tcBorders>
              <w:bottom w:val="single" w:color="auto" w:sz="4" w:space="0"/>
            </w:tcBorders>
            <w:vAlign w:val="center"/>
          </w:tcPr>
          <w:p w14:paraId="00EF56F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3209A0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581E520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7295" w:type="dxa"/>
            <w:gridSpan w:val="5"/>
            <w:vAlign w:val="center"/>
          </w:tcPr>
          <w:p w14:paraId="125B5D60">
            <w:pPr>
              <w:widowControl/>
              <w:spacing w:after="78" w:line="360" w:lineRule="atLeast"/>
              <w:rPr>
                <w:rFonts w:hint="eastAsia" w:ascii="仿宋" w:hAnsi="仿宋" w:eastAsia="仿宋" w:cs="仿宋"/>
                <w:sz w:val="24"/>
                <w:szCs w:val="20"/>
              </w:rPr>
            </w:pPr>
          </w:p>
        </w:tc>
      </w:tr>
      <w:tr w14:paraId="2CB1E3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1869078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7295" w:type="dxa"/>
            <w:gridSpan w:val="5"/>
            <w:vAlign w:val="center"/>
          </w:tcPr>
          <w:p w14:paraId="25989710">
            <w:pPr>
              <w:widowControl/>
              <w:spacing w:after="78" w:line="360" w:lineRule="atLeast"/>
              <w:rPr>
                <w:rFonts w:hint="eastAsia" w:ascii="仿宋" w:hAnsi="仿宋" w:eastAsia="仿宋" w:cs="仿宋"/>
                <w:sz w:val="24"/>
                <w:szCs w:val="20"/>
              </w:rPr>
            </w:pPr>
          </w:p>
        </w:tc>
      </w:tr>
      <w:tr w14:paraId="2249DF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0B8A08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7295" w:type="dxa"/>
            <w:gridSpan w:val="5"/>
            <w:tcBorders>
              <w:top w:val="single" w:color="auto" w:sz="4" w:space="0"/>
            </w:tcBorders>
            <w:vAlign w:val="center"/>
          </w:tcPr>
          <w:p w14:paraId="3AE8EF71">
            <w:pPr>
              <w:widowControl/>
              <w:spacing w:after="78" w:line="360" w:lineRule="atLeast"/>
              <w:rPr>
                <w:rFonts w:hint="eastAsia" w:ascii="仿宋" w:hAnsi="仿宋" w:eastAsia="仿宋" w:cs="仿宋"/>
                <w:sz w:val="24"/>
                <w:szCs w:val="20"/>
              </w:rPr>
            </w:pPr>
          </w:p>
        </w:tc>
      </w:tr>
      <w:tr w14:paraId="57F3C6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DE1277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7295" w:type="dxa"/>
            <w:gridSpan w:val="5"/>
            <w:vAlign w:val="center"/>
          </w:tcPr>
          <w:p w14:paraId="16929606">
            <w:pPr>
              <w:widowControl/>
              <w:spacing w:after="78" w:line="360" w:lineRule="atLeast"/>
              <w:rPr>
                <w:rFonts w:hint="eastAsia" w:ascii="仿宋" w:hAnsi="仿宋" w:eastAsia="仿宋" w:cs="仿宋"/>
                <w:sz w:val="24"/>
                <w:szCs w:val="20"/>
              </w:rPr>
            </w:pPr>
          </w:p>
        </w:tc>
      </w:tr>
      <w:tr w14:paraId="60C853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26676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7295" w:type="dxa"/>
            <w:gridSpan w:val="5"/>
            <w:vAlign w:val="center"/>
          </w:tcPr>
          <w:p w14:paraId="0F8ED842">
            <w:pPr>
              <w:widowControl/>
              <w:spacing w:after="78" w:line="360" w:lineRule="atLeast"/>
              <w:rPr>
                <w:rFonts w:hint="eastAsia" w:ascii="仿宋" w:hAnsi="仿宋" w:eastAsia="仿宋" w:cs="仿宋"/>
                <w:sz w:val="24"/>
                <w:szCs w:val="20"/>
              </w:rPr>
            </w:pPr>
          </w:p>
        </w:tc>
      </w:tr>
      <w:tr w14:paraId="070004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D4BEF1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7295" w:type="dxa"/>
            <w:gridSpan w:val="5"/>
            <w:vAlign w:val="center"/>
          </w:tcPr>
          <w:p w14:paraId="19291C6D">
            <w:pPr>
              <w:widowControl/>
              <w:spacing w:after="78" w:line="360" w:lineRule="atLeast"/>
              <w:jc w:val="center"/>
              <w:rPr>
                <w:rFonts w:hint="eastAsia" w:ascii="仿宋" w:hAnsi="仿宋" w:eastAsia="仿宋" w:cs="仿宋"/>
                <w:sz w:val="24"/>
                <w:szCs w:val="20"/>
              </w:rPr>
            </w:pPr>
          </w:p>
        </w:tc>
      </w:tr>
    </w:tbl>
    <w:p w14:paraId="03DA30E8">
      <w:pPr>
        <w:spacing w:after="78"/>
        <w:rPr>
          <w:rFonts w:hint="eastAsia" w:ascii="仿宋" w:hAnsi="仿宋" w:eastAsia="仿宋" w:cs="Arial"/>
        </w:rPr>
      </w:pPr>
      <w:r>
        <w:br w:type="page"/>
      </w:r>
    </w:p>
    <w:p w14:paraId="7E7EE897">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b/>
          <w:bCs/>
          <w:kern w:val="0"/>
          <w:sz w:val="28"/>
          <w:szCs w:val="28"/>
        </w:rPr>
        <w:t>资质文件</w:t>
      </w:r>
    </w:p>
    <w:p w14:paraId="34282765">
      <w:pPr>
        <w:pStyle w:val="4"/>
        <w:spacing w:before="156" w:beforeLines="50" w:after="156" w:afterLines="50"/>
        <w:ind w:left="1020" w:leftChars="200" w:hanging="600"/>
        <w:jc w:val="center"/>
        <w:rPr>
          <w:rFonts w:hint="eastAsia" w:ascii="仿宋" w:hAnsi="仿宋" w:eastAsia="仿宋" w:cs="宋体"/>
          <w:color w:val="000000"/>
          <w:sz w:val="28"/>
          <w:szCs w:val="22"/>
        </w:rPr>
      </w:pPr>
      <w:r>
        <w:rPr>
          <w:rFonts w:hint="eastAsia" w:ascii="仿宋" w:hAnsi="仿宋" w:eastAsia="仿宋" w:cs="宋体"/>
          <w:color w:val="000000"/>
          <w:sz w:val="28"/>
          <w:szCs w:val="22"/>
        </w:rPr>
        <w:t>承诺函</w:t>
      </w:r>
    </w:p>
    <w:p w14:paraId="7C7DE702">
      <w:pPr>
        <w:tabs>
          <w:tab w:val="left" w:pos="630"/>
        </w:tabs>
        <w:spacing w:after="78" w:line="276" w:lineRule="auto"/>
        <w:rPr>
          <w:rFonts w:hint="eastAsia" w:ascii="仿宋" w:hAnsi="仿宋" w:eastAsia="仿宋"/>
          <w:color w:val="000000"/>
          <w:sz w:val="24"/>
          <w:szCs w:val="24"/>
        </w:rPr>
      </w:pPr>
      <w:r>
        <w:rPr>
          <w:rFonts w:hint="eastAsia" w:ascii="仿宋" w:hAnsi="仿宋" w:eastAsia="仿宋"/>
          <w:color w:val="000000"/>
          <w:kern w:val="0"/>
          <w:sz w:val="24"/>
          <w:szCs w:val="24"/>
        </w:rPr>
        <w:t>深圳市深水水务咨询有限公司</w:t>
      </w:r>
      <w:r>
        <w:rPr>
          <w:rFonts w:ascii="仿宋" w:hAnsi="仿宋" w:eastAsia="仿宋"/>
          <w:color w:val="000000"/>
          <w:sz w:val="24"/>
          <w:szCs w:val="24"/>
        </w:rPr>
        <w:t>：</w:t>
      </w:r>
    </w:p>
    <w:p w14:paraId="7FA813C4">
      <w:pPr>
        <w:spacing w:after="78" w:line="276" w:lineRule="auto"/>
        <w:ind w:firstLine="560"/>
        <w:rPr>
          <w:rFonts w:hint="eastAsia" w:ascii="仿宋" w:hAnsi="仿宋" w:eastAsia="仿宋"/>
          <w:sz w:val="24"/>
          <w:szCs w:val="24"/>
        </w:rPr>
      </w:pPr>
      <w:r>
        <w:rPr>
          <w:rFonts w:ascii="仿宋" w:hAnsi="仿宋" w:eastAsia="仿宋"/>
          <w:color w:val="000000"/>
          <w:sz w:val="24"/>
          <w:szCs w:val="24"/>
        </w:rPr>
        <w:t>根据贵方关于</w:t>
      </w:r>
      <w:r>
        <w:rPr>
          <w:rFonts w:hint="eastAsia" w:ascii="仿宋" w:hAnsi="仿宋" w:eastAsia="仿宋" w:cs="仿宋"/>
          <w:b/>
          <w:bCs/>
          <w:sz w:val="24"/>
          <w:szCs w:val="24"/>
          <w:u w:val="single"/>
          <w:lang w:eastAsia="zh-CN"/>
        </w:rPr>
        <w:t>潮南污泥项目一、二期与芬顿脱水车间螺杆泵采购项目</w:t>
      </w:r>
      <w:r>
        <w:rPr>
          <w:rFonts w:ascii="仿宋" w:hAnsi="仿宋" w:eastAsia="仿宋"/>
          <w:color w:val="000000"/>
          <w:sz w:val="24"/>
          <w:szCs w:val="24"/>
        </w:rPr>
        <w:t>的</w:t>
      </w:r>
      <w:r>
        <w:rPr>
          <w:rFonts w:hint="eastAsia" w:ascii="仿宋" w:hAnsi="仿宋" w:eastAsia="仿宋"/>
          <w:color w:val="000000"/>
          <w:sz w:val="24"/>
          <w:szCs w:val="24"/>
        </w:rPr>
        <w:t>询价</w:t>
      </w:r>
      <w:r>
        <w:rPr>
          <w:rFonts w:ascii="仿宋" w:hAnsi="仿宋" w:eastAsia="仿宋"/>
          <w:color w:val="000000"/>
          <w:sz w:val="24"/>
          <w:szCs w:val="24"/>
        </w:rPr>
        <w:t>文件的要求，我单位正式参加贵方组织的</w:t>
      </w:r>
      <w:r>
        <w:rPr>
          <w:rFonts w:hint="eastAsia" w:ascii="仿宋" w:hAnsi="仿宋" w:eastAsia="仿宋" w:cs="仿宋"/>
          <w:b/>
          <w:bCs/>
          <w:sz w:val="24"/>
          <w:szCs w:val="24"/>
          <w:u w:val="single"/>
          <w:lang w:eastAsia="zh-CN"/>
        </w:rPr>
        <w:t>潮南污泥项目一、二期与芬顿脱水车间螺杆泵采购项目</w:t>
      </w:r>
      <w:r>
        <w:rPr>
          <w:rFonts w:hint="eastAsia" w:ascii="仿宋" w:hAnsi="仿宋" w:eastAsia="仿宋"/>
          <w:bCs/>
          <w:color w:val="000000"/>
          <w:sz w:val="24"/>
          <w:szCs w:val="24"/>
        </w:rPr>
        <w:t>报价</w:t>
      </w:r>
      <w:r>
        <w:rPr>
          <w:rFonts w:ascii="仿宋" w:hAnsi="仿宋" w:eastAsia="仿宋"/>
          <w:color w:val="000000"/>
          <w:sz w:val="24"/>
          <w:szCs w:val="24"/>
        </w:rPr>
        <w:t>，作出以下承诺：</w:t>
      </w:r>
    </w:p>
    <w:p w14:paraId="1DC77A03">
      <w:pPr>
        <w:pStyle w:val="63"/>
        <w:numPr>
          <w:ilvl w:val="0"/>
          <w:numId w:val="6"/>
        </w:numPr>
        <w:spacing w:line="276" w:lineRule="auto"/>
        <w:ind w:firstLine="482" w:firstLineChars="200"/>
        <w:jc w:val="both"/>
        <w:rPr>
          <w:rFonts w:hint="eastAsia" w:ascii="仿宋" w:hAnsi="仿宋" w:eastAsia="仿宋" w:cs="Times New Roman"/>
          <w:b w:val="0"/>
          <w:kern w:val="2"/>
          <w:sz w:val="24"/>
          <w:szCs w:val="24"/>
        </w:rPr>
      </w:pPr>
      <w:r>
        <w:rPr>
          <w:rFonts w:hint="eastAsia" w:ascii="仿宋" w:hAnsi="仿宋" w:eastAsia="仿宋" w:cs="Times New Roman"/>
          <w:bCs/>
          <w:kern w:val="2"/>
          <w:sz w:val="24"/>
          <w:szCs w:val="24"/>
        </w:rPr>
        <w:t>参选承诺</w:t>
      </w:r>
      <w:r>
        <w:rPr>
          <w:rFonts w:hint="eastAsia" w:ascii="仿宋" w:hAnsi="仿宋" w:eastAsia="仿宋" w:cs="Times New Roman"/>
          <w:b w:val="0"/>
          <w:kern w:val="2"/>
          <w:sz w:val="24"/>
          <w:szCs w:val="24"/>
        </w:rPr>
        <w:t>：</w:t>
      </w:r>
    </w:p>
    <w:p w14:paraId="501FEBD6">
      <w:pPr>
        <w:pStyle w:val="63"/>
        <w:spacing w:line="276" w:lineRule="auto"/>
        <w:ind w:firstLine="480" w:firstLineChars="200"/>
        <w:jc w:val="both"/>
        <w:rPr>
          <w:rFonts w:hint="eastAsia" w:ascii="仿宋" w:hAnsi="仿宋" w:eastAsia="仿宋" w:cs="Times New Roman"/>
          <w:b w:val="0"/>
          <w:kern w:val="2"/>
          <w:sz w:val="24"/>
          <w:szCs w:val="24"/>
        </w:rPr>
      </w:pPr>
      <w:r>
        <w:rPr>
          <w:rFonts w:ascii="仿宋" w:hAnsi="仿宋" w:eastAsia="仿宋" w:cs="Times New Roman"/>
          <w:b w:val="0"/>
          <w:kern w:val="2"/>
          <w:sz w:val="24"/>
          <w:szCs w:val="24"/>
        </w:rPr>
        <w:t>1.提交的所有文件、资格、证明、陈述、数据均是真实的和准确的。若存在任何与提供的资料不符的情况，我公司愿为由此产生的一切后果负责。</w:t>
      </w:r>
    </w:p>
    <w:p w14:paraId="1B64ECC4">
      <w:pPr>
        <w:tabs>
          <w:tab w:val="left" w:pos="945"/>
          <w:tab w:val="left" w:pos="126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2.我公司完全满足</w:t>
      </w:r>
      <w:r>
        <w:rPr>
          <w:rFonts w:hint="eastAsia" w:ascii="仿宋" w:hAnsi="仿宋" w:eastAsia="仿宋"/>
          <w:color w:val="000000"/>
          <w:sz w:val="24"/>
          <w:szCs w:val="24"/>
        </w:rPr>
        <w:t>询价公告</w:t>
      </w:r>
      <w:r>
        <w:rPr>
          <w:rFonts w:ascii="仿宋" w:hAnsi="仿宋" w:eastAsia="仿宋"/>
          <w:color w:val="000000"/>
          <w:sz w:val="24"/>
          <w:szCs w:val="24"/>
        </w:rPr>
        <w:t>中全部实质性要求，响应贵司在</w:t>
      </w:r>
      <w:r>
        <w:rPr>
          <w:rFonts w:hint="eastAsia" w:ascii="仿宋" w:hAnsi="仿宋" w:eastAsia="仿宋"/>
          <w:color w:val="000000"/>
          <w:sz w:val="24"/>
          <w:szCs w:val="24"/>
        </w:rPr>
        <w:t>询价</w:t>
      </w:r>
      <w:r>
        <w:rPr>
          <w:rFonts w:ascii="仿宋" w:hAnsi="仿宋" w:eastAsia="仿宋"/>
          <w:color w:val="000000"/>
          <w:sz w:val="24"/>
          <w:szCs w:val="24"/>
        </w:rPr>
        <w:t>公告中提出的各项要求。</w:t>
      </w:r>
    </w:p>
    <w:p w14:paraId="66BDB70B">
      <w:pPr>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3.保证遵守</w:t>
      </w:r>
      <w:r>
        <w:rPr>
          <w:rFonts w:hint="eastAsia" w:ascii="仿宋" w:hAnsi="仿宋" w:eastAsia="仿宋"/>
          <w:color w:val="000000"/>
          <w:sz w:val="24"/>
          <w:szCs w:val="24"/>
        </w:rPr>
        <w:t>询价</w:t>
      </w:r>
      <w:r>
        <w:rPr>
          <w:rFonts w:ascii="仿宋" w:hAnsi="仿宋" w:eastAsia="仿宋"/>
          <w:color w:val="000000"/>
          <w:sz w:val="24"/>
          <w:szCs w:val="24"/>
        </w:rPr>
        <w:t>公告中的有关规定，保证忠实地执行双方所签署的经济合同，并承担合同规定的责任义务。</w:t>
      </w:r>
    </w:p>
    <w:p w14:paraId="461B9055">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4.愿意向贵方提供任何与该项目报价有关的数据、情况和技术资料。</w:t>
      </w:r>
    </w:p>
    <w:p w14:paraId="3982E526">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5.我们已详细审核全部</w:t>
      </w:r>
      <w:r>
        <w:rPr>
          <w:rFonts w:hint="eastAsia" w:ascii="仿宋" w:hAnsi="仿宋" w:eastAsia="仿宋"/>
          <w:color w:val="000000"/>
          <w:sz w:val="24"/>
          <w:szCs w:val="24"/>
        </w:rPr>
        <w:t>询价</w:t>
      </w:r>
      <w:r>
        <w:rPr>
          <w:rFonts w:ascii="仿宋" w:hAnsi="仿宋" w:eastAsia="仿宋"/>
          <w:color w:val="000000"/>
          <w:sz w:val="24"/>
          <w:szCs w:val="24"/>
        </w:rPr>
        <w:t>公告、</w:t>
      </w:r>
      <w:r>
        <w:rPr>
          <w:rFonts w:hint="eastAsia" w:ascii="仿宋" w:hAnsi="仿宋" w:eastAsia="仿宋"/>
          <w:color w:val="000000"/>
          <w:sz w:val="24"/>
          <w:szCs w:val="24"/>
        </w:rPr>
        <w:t>报价文件</w:t>
      </w:r>
      <w:r>
        <w:rPr>
          <w:rFonts w:ascii="仿宋" w:hAnsi="仿宋" w:eastAsia="仿宋"/>
          <w:color w:val="000000"/>
          <w:sz w:val="24"/>
          <w:szCs w:val="24"/>
        </w:rPr>
        <w:t>，我们知道必须放弃提出含糊不清或误解问题的权利。</w:t>
      </w:r>
    </w:p>
    <w:p w14:paraId="027C2937">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6.我们完全理解贵方不一定接受最低报价或收到的任何报价。</w:t>
      </w:r>
    </w:p>
    <w:p w14:paraId="08C5C5DF">
      <w:pPr>
        <w:pStyle w:val="20"/>
        <w:spacing w:after="78"/>
        <w:ind w:left="0" w:leftChars="0"/>
        <w:rPr>
          <w:rFonts w:hint="eastAsia" w:ascii="仿宋" w:hAnsi="仿宋" w:eastAsia="仿宋"/>
          <w:sz w:val="24"/>
          <w:szCs w:val="24"/>
        </w:rPr>
      </w:pPr>
      <w:r>
        <w:rPr>
          <w:rFonts w:hint="eastAsia" w:ascii="仿宋" w:hAnsi="仿宋" w:eastAsia="仿宋"/>
          <w:sz w:val="24"/>
          <w:szCs w:val="24"/>
        </w:rPr>
        <w:t>7.我公司承诺知悉并接受本项目为线上报价，无现场议价环节，本报价文件报价即为最终报价。</w:t>
      </w:r>
    </w:p>
    <w:p w14:paraId="37C76C0B">
      <w:pPr>
        <w:tabs>
          <w:tab w:val="left" w:pos="1110"/>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8</w:t>
      </w:r>
      <w:r>
        <w:rPr>
          <w:rFonts w:ascii="仿宋" w:hAnsi="仿宋" w:eastAsia="仿宋"/>
          <w:sz w:val="24"/>
          <w:szCs w:val="24"/>
        </w:rPr>
        <w:t>.我公司承诺符合以下要求：</w:t>
      </w:r>
      <w:r>
        <w:rPr>
          <w:rFonts w:hint="eastAsia" w:ascii="仿宋" w:hAnsi="仿宋" w:eastAsia="仿宋"/>
          <w:sz w:val="24"/>
          <w:szCs w:val="24"/>
        </w:rPr>
        <w:t xml:space="preserve"> </w:t>
      </w:r>
    </w:p>
    <w:p w14:paraId="3F9D6A4B">
      <w:pPr>
        <w:tabs>
          <w:tab w:val="left" w:pos="7665"/>
        </w:tabs>
        <w:spacing w:after="78" w:line="276" w:lineRule="auto"/>
        <w:ind w:firstLine="480" w:firstLineChars="200"/>
        <w:rPr>
          <w:rFonts w:hint="eastAsia" w:ascii="仿宋" w:hAnsi="仿宋" w:eastAsia="仿宋"/>
          <w:sz w:val="24"/>
          <w:szCs w:val="24"/>
        </w:rPr>
      </w:pPr>
      <w:bookmarkStart w:id="91" w:name="_Hlk173334961"/>
      <w:r>
        <w:rPr>
          <w:rFonts w:hint="eastAsia" w:ascii="仿宋" w:hAnsi="仿宋" w:eastAsia="仿宋"/>
          <w:sz w:val="24"/>
          <w:szCs w:val="24"/>
        </w:rPr>
        <w:t>（1）具有良好的商业信誉、未被列入工商系统经营异常名录或严重违法失信企业名单，未被列入人民法院公布的失信被执行人名单（由供应商在《承诺函》中作出声明）；</w:t>
      </w:r>
    </w:p>
    <w:p w14:paraId="3CD4C768">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（2）近一年内（202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4</w:t>
      </w:r>
      <w:r>
        <w:rPr>
          <w:rFonts w:hint="eastAsia" w:ascii="仿宋" w:hAnsi="仿宋" w:eastAsia="仿宋"/>
          <w:sz w:val="24"/>
          <w:szCs w:val="24"/>
        </w:rPr>
        <w:t>月至今）或成立至今（成立不足一年的单位）财务状况无亏损或净资产大于0；</w:t>
      </w:r>
    </w:p>
    <w:p w14:paraId="0BD28AB0">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（3）近两年内（202</w:t>
      </w:r>
      <w:r>
        <w:rPr>
          <w:rFonts w:hint="eastAsia" w:ascii="仿宋" w:hAnsi="仿宋" w:eastAsia="仿宋"/>
          <w:sz w:val="24"/>
          <w:szCs w:val="24"/>
          <w:lang w:val="en-US" w:eastAsia="zh-CN"/>
        </w:rPr>
        <w:t>4</w:t>
      </w:r>
      <w:r>
        <w:rPr>
          <w:rFonts w:hint="eastAsia" w:ascii="仿宋" w:hAnsi="仿宋" w:eastAsia="仿宋"/>
          <w:sz w:val="24"/>
          <w:szCs w:val="24"/>
        </w:rPr>
        <w:t>年</w:t>
      </w:r>
      <w:r>
        <w:rPr>
          <w:rFonts w:hint="eastAsia" w:ascii="仿宋" w:hAnsi="仿宋" w:eastAsia="仿宋"/>
          <w:sz w:val="24"/>
          <w:szCs w:val="24"/>
          <w:lang w:val="en-US" w:eastAsia="zh-CN"/>
        </w:rPr>
        <w:t>4</w:t>
      </w:r>
      <w:r>
        <w:rPr>
          <w:rFonts w:hint="eastAsia" w:ascii="仿宋" w:hAnsi="仿宋" w:eastAsia="仿宋"/>
          <w:sz w:val="24"/>
          <w:szCs w:val="24"/>
        </w:rPr>
        <w:t>月至今）或成立至今（成立不足两年的单位）至少具备一项正在实施或已完成的类似业绩；</w:t>
      </w:r>
    </w:p>
    <w:p w14:paraId="791DFF8E">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不存在与单位负责人为同一人或者存在直接控股、管理关系的其他供应商参与同一合同项下的采购活动的行为</w:t>
      </w:r>
      <w:r>
        <w:rPr>
          <w:rFonts w:hint="eastAsia" w:ascii="仿宋" w:hAnsi="仿宋" w:eastAsia="仿宋"/>
          <w:sz w:val="24"/>
          <w:szCs w:val="24"/>
        </w:rPr>
        <w:t>。</w:t>
      </w:r>
    </w:p>
    <w:bookmarkEnd w:id="91"/>
    <w:p w14:paraId="22E3A70F">
      <w:pPr>
        <w:tabs>
          <w:tab w:val="left" w:pos="1110"/>
        </w:tabs>
        <w:spacing w:after="78" w:line="276" w:lineRule="auto"/>
        <w:ind w:firstLine="480" w:firstLineChars="200"/>
        <w:rPr>
          <w:rFonts w:hint="eastAsia" w:ascii="仿宋" w:hAnsi="仿宋" w:eastAsia="仿宋"/>
          <w:color w:val="000000"/>
          <w:sz w:val="24"/>
          <w:szCs w:val="24"/>
        </w:rPr>
      </w:pPr>
      <w:r>
        <w:rPr>
          <w:rFonts w:hint="eastAsia" w:ascii="仿宋" w:hAnsi="仿宋" w:eastAsia="仿宋"/>
          <w:sz w:val="24"/>
          <w:szCs w:val="24"/>
        </w:rPr>
        <w:t>（5）未组成联合体参选。</w:t>
      </w:r>
    </w:p>
    <w:p w14:paraId="1191A328">
      <w:pPr>
        <w:pStyle w:val="63"/>
        <w:numPr>
          <w:ilvl w:val="0"/>
          <w:numId w:val="6"/>
        </w:numPr>
        <w:spacing w:line="276" w:lineRule="auto"/>
        <w:ind w:firstLine="482" w:firstLineChars="200"/>
        <w:jc w:val="both"/>
        <w:rPr>
          <w:rFonts w:hint="eastAsia" w:ascii="仿宋" w:hAnsi="仿宋" w:eastAsia="仿宋" w:cs="Times New Roman"/>
          <w:bCs/>
          <w:kern w:val="2"/>
          <w:sz w:val="24"/>
          <w:szCs w:val="24"/>
        </w:rPr>
      </w:pPr>
      <w:r>
        <w:rPr>
          <w:rFonts w:hint="eastAsia" w:ascii="仿宋" w:hAnsi="仿宋" w:eastAsia="仿宋" w:cs="Times New Roman"/>
          <w:bCs/>
          <w:kern w:val="2"/>
          <w:sz w:val="24"/>
          <w:szCs w:val="24"/>
        </w:rPr>
        <w:t>廉洁承诺：</w:t>
      </w:r>
    </w:p>
    <w:p w14:paraId="733BDC53">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为保证交易公平、公正、廉洁、诚信，抵制商业贿赂和不正当竞争，根据国家有关法律法规及廉洁建设相关规定，对于贵公司开展的</w:t>
      </w:r>
      <w:r>
        <w:rPr>
          <w:rFonts w:hint="eastAsia" w:ascii="仿宋" w:hAnsi="仿宋" w:eastAsia="仿宋" w:cs="仿宋"/>
          <w:b/>
          <w:bCs/>
          <w:sz w:val="24"/>
          <w:szCs w:val="24"/>
          <w:u w:val="single"/>
          <w:lang w:eastAsia="zh-CN"/>
        </w:rPr>
        <w:t>潮南污泥项目一、二期与芬顿脱水车间螺杆泵采购项目</w:t>
      </w:r>
      <w:r>
        <w:rPr>
          <w:rFonts w:ascii="仿宋" w:hAnsi="仿宋" w:eastAsia="仿宋"/>
          <w:sz w:val="24"/>
          <w:szCs w:val="24"/>
        </w:rPr>
        <w:t>选聘，特承诺如下：</w:t>
      </w:r>
    </w:p>
    <w:p w14:paraId="22E4A1D5">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1.此次交易严格遵守相关法律、法规、相关政策，未采取任何违法违纪行为损害国家、集体利益和双方合法权益。</w:t>
      </w:r>
    </w:p>
    <w:p w14:paraId="566C1CFD">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2.此次交易过程中所提供的一切相关资料均符合相关法律法规规定和有关要求，材料内容真实有效，无虚报、瞒报或不报的情况。</w:t>
      </w:r>
    </w:p>
    <w:p w14:paraId="3554D8E3">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2C476B1">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6A4B04">
      <w:pPr>
        <w:tabs>
          <w:tab w:val="left" w:pos="1110"/>
        </w:tabs>
        <w:spacing w:after="78" w:line="276" w:lineRule="auto"/>
        <w:ind w:firstLine="480" w:firstLineChars="200"/>
        <w:rPr>
          <w:rFonts w:hint="eastAsia" w:ascii="仿宋" w:hAnsi="仿宋" w:eastAsia="仿宋"/>
          <w:color w:val="000000"/>
          <w:sz w:val="24"/>
          <w:szCs w:val="24"/>
        </w:rPr>
      </w:pPr>
    </w:p>
    <w:p w14:paraId="0791D409">
      <w:pPr>
        <w:spacing w:after="78" w:line="276" w:lineRule="auto"/>
        <w:ind w:left="525"/>
        <w:rPr>
          <w:rFonts w:hint="eastAsia" w:ascii="仿宋" w:hAnsi="仿宋" w:eastAsia="仿宋"/>
          <w:color w:val="000000"/>
          <w:sz w:val="24"/>
          <w:szCs w:val="24"/>
        </w:rPr>
      </w:pPr>
      <w:r>
        <w:rPr>
          <w:rFonts w:ascii="仿宋" w:hAnsi="仿宋" w:eastAsia="仿宋"/>
          <w:color w:val="000000"/>
          <w:sz w:val="24"/>
          <w:szCs w:val="24"/>
        </w:rPr>
        <w:t>参选单位：</w:t>
      </w:r>
      <w:r>
        <w:rPr>
          <w:rFonts w:hint="eastAsia" w:ascii="仿宋" w:hAnsi="仿宋" w:eastAsia="仿宋"/>
          <w:color w:val="000000"/>
          <w:sz w:val="24"/>
          <w:szCs w:val="24"/>
          <w:u w:val="single"/>
          <w:lang w:val="en-US" w:eastAsia="zh-CN"/>
        </w:rPr>
        <w:t xml:space="preserve">     </w:t>
      </w:r>
      <w:r>
        <w:rPr>
          <w:rFonts w:ascii="仿宋" w:hAnsi="仿宋" w:eastAsia="仿宋"/>
          <w:sz w:val="24"/>
          <w:szCs w:val="24"/>
          <w:u w:val="single"/>
        </w:rPr>
        <w:t>（盖</w:t>
      </w:r>
      <w:r>
        <w:rPr>
          <w:rFonts w:hint="eastAsia" w:ascii="仿宋" w:hAnsi="仿宋" w:eastAsia="仿宋"/>
          <w:sz w:val="24"/>
          <w:szCs w:val="24"/>
          <w:u w:val="single"/>
        </w:rPr>
        <w:t>章</w:t>
      </w:r>
      <w:r>
        <w:rPr>
          <w:rFonts w:ascii="仿宋" w:hAnsi="仿宋" w:eastAsia="仿宋"/>
          <w:sz w:val="24"/>
          <w:szCs w:val="24"/>
          <w:u w:val="single"/>
        </w:rPr>
        <w:t>）</w:t>
      </w:r>
    </w:p>
    <w:p w14:paraId="55102269">
      <w:pPr>
        <w:spacing w:after="78" w:line="276" w:lineRule="auto"/>
        <w:ind w:firstLine="1200" w:firstLineChars="500"/>
        <w:rPr>
          <w:rFonts w:hint="eastAsia" w:ascii="仿宋" w:hAnsi="仿宋" w:eastAsia="仿宋"/>
          <w:b/>
          <w:sz w:val="24"/>
          <w:szCs w:val="24"/>
        </w:rPr>
      </w:pPr>
      <w:r>
        <w:rPr>
          <w:rFonts w:ascii="仿宋" w:hAnsi="仿宋" w:eastAsia="仿宋"/>
          <w:color w:val="000000"/>
          <w:sz w:val="24"/>
          <w:szCs w:val="24"/>
        </w:rPr>
        <w:t>年    月    日</w:t>
      </w:r>
    </w:p>
    <w:p w14:paraId="538B64DE">
      <w:pPr>
        <w:spacing w:before="156" w:beforeLines="50" w:after="156" w:afterLines="50"/>
        <w:ind w:left="420" w:leftChars="200"/>
        <w:jc w:val="left"/>
        <w:rPr>
          <w:rFonts w:hint="eastAsia" w:ascii="仿宋" w:hAnsi="仿宋" w:eastAsia="仿宋" w:cs="宋体"/>
          <w:color w:val="000000"/>
          <w:sz w:val="24"/>
          <w:szCs w:val="24"/>
        </w:rPr>
      </w:pPr>
      <w:r>
        <w:rPr>
          <w:rFonts w:hint="eastAsia" w:ascii="仿宋" w:hAnsi="仿宋" w:eastAsia="仿宋" w:cs="宋体"/>
          <w:color w:val="000000"/>
          <w:sz w:val="24"/>
          <w:szCs w:val="24"/>
        </w:rPr>
        <w:br w:type="page"/>
      </w:r>
    </w:p>
    <w:p w14:paraId="227ABC02">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356870</wp:posOffset>
                </wp:positionV>
                <wp:extent cx="5921375" cy="4409440"/>
                <wp:effectExtent l="5080" t="4445" r="17145" b="5715"/>
                <wp:wrapNone/>
                <wp:docPr id="6" name="文本框 6"/>
                <wp:cNvGraphicFramePr/>
                <a:graphic xmlns:a="http://schemas.openxmlformats.org/drawingml/2006/main">
                  <a:graphicData uri="http://schemas.microsoft.com/office/word/2010/wordprocessingShape">
                    <wps:wsp>
                      <wps:cNvSpPr txBox="1"/>
                      <wps:spPr>
                        <a:xfrm>
                          <a:off x="1065530" y="5419725"/>
                          <a:ext cx="5921375" cy="44094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799B4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28.1pt;height:347.2pt;width:466.25pt;z-index:251659264;mso-width-relative:page;mso-height-relative:page;" fillcolor="#FFFFFF [3201]" filled="t" stroked="t" coordsize="21600,21600" o:gfxdata="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sOinXAAAACgEAAA8AAAAAAAAAAQAgAAAAIgAAAGRycy9kb3ducmV2LnhtbFBLAQIUABQA&#10;AAAIAIdO4kAwGqfbYwIAAMQEAAAOAAAAAAAAAAEAIAAAACYBAABkcnMvZTJvRG9jLnhtbFBLBQYA&#10;AAAABgAGAFkBAAD7BQAAAAA=&#10;">
                <v:fill on="t" focussize="0,0"/>
                <v:stroke weight="0.5pt" color="#000000 [3204]" joinstyle="round"/>
                <v:imagedata o:title=""/>
                <o:lock v:ext="edit" aspectratio="f"/>
                <v:textbox>
                  <w:txbxContent>
                    <w:p w14:paraId="63799B4D">
                      <w:pPr>
                        <w:spacing w:after="78"/>
                      </w:pPr>
                    </w:p>
                  </w:txbxContent>
                </v:textbox>
              </v:shape>
            </w:pict>
          </mc:Fallback>
        </mc:AlternateContent>
      </w:r>
      <w:r>
        <w:rPr>
          <w:rFonts w:hint="eastAsia" w:ascii="仿宋" w:hAnsi="仿宋" w:eastAsia="仿宋" w:cs="宋体"/>
          <w:color w:val="000000"/>
          <w:sz w:val="24"/>
          <w:szCs w:val="21"/>
        </w:rPr>
        <w:t>营业执照</w:t>
      </w:r>
      <w:r>
        <w:rPr>
          <w:rFonts w:hint="eastAsia" w:ascii="仿宋" w:hAnsi="仿宋" w:eastAsia="仿宋" w:cs="宋体"/>
          <w:b/>
          <w:bCs/>
          <w:color w:val="000000"/>
          <w:sz w:val="24"/>
          <w:szCs w:val="21"/>
          <w:highlight w:val="yellow"/>
        </w:rPr>
        <w:t>（盖章）</w:t>
      </w:r>
    </w:p>
    <w:p w14:paraId="199D8DA2">
      <w:pPr>
        <w:tabs>
          <w:tab w:val="left" w:pos="1110"/>
        </w:tabs>
        <w:spacing w:after="78" w:line="276" w:lineRule="auto"/>
        <w:ind w:firstLine="480" w:firstLineChars="200"/>
        <w:rPr>
          <w:rFonts w:hint="eastAsia" w:ascii="仿宋" w:hAnsi="仿宋" w:eastAsia="仿宋" w:cs="宋体"/>
          <w:color w:val="000000"/>
          <w:sz w:val="24"/>
          <w:szCs w:val="21"/>
        </w:rPr>
      </w:pPr>
    </w:p>
    <w:p w14:paraId="4DE48C3B">
      <w:pPr>
        <w:pStyle w:val="27"/>
        <w:spacing w:after="78"/>
        <w:ind w:left="2940"/>
        <w:rPr>
          <w:rFonts w:hint="eastAsia" w:ascii="仿宋" w:hAnsi="仿宋" w:eastAsia="仿宋" w:cs="宋体"/>
          <w:color w:val="000000"/>
          <w:sz w:val="24"/>
          <w:szCs w:val="21"/>
        </w:rPr>
      </w:pPr>
    </w:p>
    <w:p w14:paraId="0AAF89F5">
      <w:pPr>
        <w:spacing w:after="78"/>
        <w:rPr>
          <w:rFonts w:hint="eastAsia" w:ascii="仿宋" w:hAnsi="仿宋" w:eastAsia="仿宋" w:cs="宋体"/>
          <w:color w:val="000000"/>
          <w:sz w:val="24"/>
          <w:szCs w:val="21"/>
        </w:rPr>
      </w:pPr>
    </w:p>
    <w:p w14:paraId="06426AA4">
      <w:pPr>
        <w:pStyle w:val="27"/>
        <w:spacing w:after="78"/>
        <w:ind w:left="2940"/>
        <w:rPr>
          <w:rFonts w:hint="eastAsia" w:ascii="仿宋" w:hAnsi="仿宋" w:eastAsia="仿宋" w:cs="宋体"/>
          <w:color w:val="000000"/>
          <w:sz w:val="24"/>
          <w:szCs w:val="21"/>
        </w:rPr>
      </w:pPr>
    </w:p>
    <w:p w14:paraId="2D00A920">
      <w:pPr>
        <w:spacing w:after="78"/>
        <w:rPr>
          <w:rFonts w:hint="eastAsia" w:ascii="仿宋" w:hAnsi="仿宋" w:eastAsia="仿宋" w:cs="宋体"/>
          <w:color w:val="000000"/>
          <w:sz w:val="24"/>
          <w:szCs w:val="21"/>
        </w:rPr>
      </w:pPr>
    </w:p>
    <w:p w14:paraId="1701995B">
      <w:pPr>
        <w:pStyle w:val="27"/>
        <w:spacing w:after="78"/>
        <w:ind w:left="2940"/>
        <w:rPr>
          <w:rFonts w:hint="eastAsia" w:ascii="仿宋" w:hAnsi="仿宋" w:eastAsia="仿宋" w:cs="宋体"/>
          <w:color w:val="000000"/>
          <w:sz w:val="24"/>
          <w:szCs w:val="21"/>
        </w:rPr>
      </w:pPr>
    </w:p>
    <w:p w14:paraId="72BD65A4">
      <w:pPr>
        <w:spacing w:after="78"/>
        <w:rPr>
          <w:rFonts w:hint="eastAsia" w:ascii="仿宋" w:hAnsi="仿宋" w:eastAsia="仿宋" w:cs="宋体"/>
          <w:color w:val="000000"/>
          <w:sz w:val="24"/>
          <w:szCs w:val="21"/>
        </w:rPr>
      </w:pPr>
    </w:p>
    <w:p w14:paraId="7B59BCF6">
      <w:pPr>
        <w:pStyle w:val="27"/>
        <w:spacing w:after="78"/>
        <w:ind w:left="2940"/>
        <w:rPr>
          <w:rFonts w:hint="eastAsia" w:ascii="仿宋" w:hAnsi="仿宋" w:eastAsia="仿宋" w:cs="宋体"/>
          <w:color w:val="000000"/>
          <w:sz w:val="24"/>
          <w:szCs w:val="21"/>
        </w:rPr>
      </w:pPr>
    </w:p>
    <w:p w14:paraId="179C9D65">
      <w:pPr>
        <w:spacing w:after="78"/>
        <w:rPr>
          <w:rFonts w:hint="eastAsia" w:ascii="仿宋" w:hAnsi="仿宋" w:eastAsia="仿宋" w:cs="宋体"/>
          <w:color w:val="000000"/>
          <w:sz w:val="24"/>
          <w:szCs w:val="21"/>
        </w:rPr>
      </w:pPr>
    </w:p>
    <w:p w14:paraId="6FF5E0CE">
      <w:pPr>
        <w:pStyle w:val="27"/>
        <w:spacing w:after="78"/>
        <w:ind w:left="2940"/>
        <w:rPr>
          <w:rFonts w:hint="eastAsia" w:ascii="仿宋" w:hAnsi="仿宋" w:eastAsia="仿宋" w:cs="宋体"/>
          <w:color w:val="000000"/>
          <w:sz w:val="24"/>
          <w:szCs w:val="21"/>
        </w:rPr>
      </w:pPr>
    </w:p>
    <w:p w14:paraId="35209CA5">
      <w:pPr>
        <w:spacing w:after="78"/>
        <w:rPr>
          <w:rFonts w:hint="eastAsia" w:ascii="仿宋" w:hAnsi="仿宋" w:eastAsia="仿宋" w:cs="宋体"/>
          <w:color w:val="000000"/>
          <w:sz w:val="24"/>
          <w:szCs w:val="21"/>
        </w:rPr>
      </w:pPr>
    </w:p>
    <w:p w14:paraId="75791987">
      <w:pPr>
        <w:spacing w:after="78"/>
      </w:pPr>
    </w:p>
    <w:p w14:paraId="5A67D052">
      <w:pPr>
        <w:spacing w:after="78"/>
      </w:pPr>
    </w:p>
    <w:p w14:paraId="3465540A">
      <w:pPr>
        <w:spacing w:after="78"/>
        <w:rPr>
          <w:rFonts w:hint="eastAsia" w:ascii="仿宋" w:hAnsi="仿宋" w:eastAsia="仿宋" w:cs="宋体"/>
          <w:color w:val="000000"/>
          <w:sz w:val="24"/>
          <w:szCs w:val="21"/>
        </w:rPr>
      </w:pPr>
    </w:p>
    <w:p w14:paraId="7F69D064">
      <w:pPr>
        <w:spacing w:after="78"/>
        <w:rPr>
          <w:rFonts w:hint="eastAsia" w:ascii="仿宋" w:hAnsi="仿宋" w:eastAsia="仿宋" w:cs="宋体"/>
          <w:color w:val="000000"/>
          <w:sz w:val="24"/>
          <w:szCs w:val="21"/>
        </w:rPr>
      </w:pPr>
    </w:p>
    <w:p w14:paraId="6E915669">
      <w:pPr>
        <w:spacing w:after="78"/>
        <w:rPr>
          <w:rFonts w:hint="eastAsia" w:ascii="仿宋" w:hAnsi="仿宋" w:eastAsia="仿宋" w:cs="宋体"/>
          <w:color w:val="000000"/>
          <w:sz w:val="24"/>
          <w:szCs w:val="21"/>
        </w:rPr>
      </w:pPr>
    </w:p>
    <w:p w14:paraId="69564520">
      <w:pPr>
        <w:spacing w:after="78"/>
        <w:rPr>
          <w:rFonts w:hint="eastAsia" w:ascii="仿宋" w:hAnsi="仿宋" w:eastAsia="仿宋" w:cs="宋体"/>
          <w:color w:val="000000"/>
          <w:sz w:val="24"/>
          <w:szCs w:val="21"/>
        </w:rPr>
      </w:pPr>
    </w:p>
    <w:p w14:paraId="51B9D496">
      <w:pPr>
        <w:spacing w:after="78"/>
        <w:rPr>
          <w:rFonts w:hint="eastAsia" w:ascii="仿宋" w:hAnsi="仿宋" w:eastAsia="仿宋" w:cs="宋体"/>
          <w:color w:val="000000"/>
          <w:sz w:val="24"/>
          <w:szCs w:val="21"/>
        </w:rPr>
      </w:pPr>
    </w:p>
    <w:p w14:paraId="5FDB4349">
      <w:pPr>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4A28DD5E">
      <w:pPr>
        <w:rPr>
          <w:rFonts w:hint="eastAsia" w:ascii="仿宋" w:hAnsi="仿宋" w:eastAsia="仿宋" w:cs="仿宋"/>
          <w:b/>
          <w:bCs/>
          <w:color w:val="000000"/>
          <w:sz w:val="24"/>
          <w:lang w:bidi="ar"/>
        </w:rPr>
      </w:pPr>
      <w:r>
        <w:rPr>
          <w:rFonts w:hint="eastAsia" w:ascii="仿宋" w:hAnsi="仿宋" w:eastAsia="仿宋" w:cs="仿宋"/>
          <w:b/>
          <w:bCs/>
          <w:color w:val="000000"/>
          <w:sz w:val="24"/>
          <w:lang w:bidi="ar"/>
        </w:rPr>
        <w:t>现场踏勘确认表及踏勘照片</w:t>
      </w:r>
    </w:p>
    <w:p w14:paraId="6697BF3C">
      <w:pPr>
        <w:pStyle w:val="68"/>
        <w:ind w:firstLine="0" w:firstLineChars="0"/>
        <w:jc w:val="center"/>
        <w:rPr>
          <w:rFonts w:hint="eastAsia" w:ascii="仿宋" w:hAnsi="仿宋" w:eastAsia="仿宋"/>
          <w:b/>
          <w:bCs/>
          <w:color w:val="auto"/>
          <w:sz w:val="36"/>
          <w:szCs w:val="36"/>
          <w:lang w:eastAsia="zh-CN"/>
        </w:rPr>
      </w:pPr>
      <w:r>
        <w:rPr>
          <w:rFonts w:hint="eastAsia" w:ascii="仿宋" w:hAnsi="仿宋" w:eastAsia="仿宋"/>
          <w:b/>
          <w:bCs/>
          <w:color w:val="auto"/>
          <w:sz w:val="36"/>
          <w:szCs w:val="36"/>
          <w:lang w:eastAsia="zh-CN"/>
        </w:rPr>
        <w:t>潮南污泥项目一、二期与芬顿脱水车间</w:t>
      </w:r>
    </w:p>
    <w:p w14:paraId="30D1E43A">
      <w:pPr>
        <w:pStyle w:val="68"/>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lang w:eastAsia="zh-CN"/>
        </w:rPr>
        <w:t>螺杆泵采购项目</w:t>
      </w:r>
      <w:r>
        <w:rPr>
          <w:rFonts w:hint="eastAsia" w:ascii="仿宋" w:hAnsi="仿宋" w:eastAsia="仿宋"/>
          <w:b/>
          <w:bCs/>
          <w:color w:val="auto"/>
          <w:sz w:val="36"/>
          <w:szCs w:val="36"/>
        </w:rPr>
        <w:t>现场踏勘确认单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6403"/>
      </w:tblGrid>
      <w:tr w14:paraId="635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86" w:type="dxa"/>
            <w:vAlign w:val="center"/>
          </w:tcPr>
          <w:p w14:paraId="7F2D5218">
            <w:pPr>
              <w:spacing w:after="78" w:line="640" w:lineRule="exact"/>
              <w:jc w:val="center"/>
              <w:rPr>
                <w:rFonts w:eastAsia="仿宋_GB2312"/>
                <w:b/>
                <w:bCs/>
                <w:color w:val="auto"/>
                <w:sz w:val="32"/>
                <w:szCs w:val="32"/>
              </w:rPr>
            </w:pPr>
            <w:r>
              <w:rPr>
                <w:rFonts w:hint="eastAsia" w:eastAsia="仿宋_GB2312"/>
                <w:b/>
                <w:bCs/>
                <w:color w:val="auto"/>
                <w:sz w:val="32"/>
                <w:szCs w:val="32"/>
              </w:rPr>
              <w:t>项目名称</w:t>
            </w:r>
          </w:p>
        </w:tc>
        <w:tc>
          <w:tcPr>
            <w:tcW w:w="6403" w:type="dxa"/>
            <w:vAlign w:val="center"/>
          </w:tcPr>
          <w:p w14:paraId="08B3586F">
            <w:pPr>
              <w:spacing w:after="78" w:line="640" w:lineRule="exact"/>
              <w:jc w:val="center"/>
              <w:rPr>
                <w:rFonts w:eastAsia="仿宋_GB2312"/>
                <w:b/>
                <w:bCs/>
                <w:color w:val="auto"/>
                <w:sz w:val="32"/>
                <w:szCs w:val="32"/>
              </w:rPr>
            </w:pPr>
          </w:p>
        </w:tc>
      </w:tr>
      <w:tr w14:paraId="3E6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586" w:type="dxa"/>
            <w:vAlign w:val="center"/>
          </w:tcPr>
          <w:p w14:paraId="364A6B59">
            <w:pPr>
              <w:spacing w:after="78" w:line="640" w:lineRule="exact"/>
              <w:jc w:val="center"/>
              <w:rPr>
                <w:rFonts w:eastAsia="仿宋_GB2312"/>
                <w:b/>
                <w:bCs/>
                <w:color w:val="auto"/>
                <w:sz w:val="32"/>
                <w:szCs w:val="32"/>
              </w:rPr>
            </w:pPr>
            <w:r>
              <w:rPr>
                <w:rFonts w:hint="eastAsia" w:eastAsia="仿宋_GB2312"/>
                <w:b/>
                <w:bCs/>
                <w:color w:val="auto"/>
                <w:sz w:val="32"/>
                <w:szCs w:val="32"/>
              </w:rPr>
              <w:t>踏勘时间</w:t>
            </w:r>
          </w:p>
        </w:tc>
        <w:tc>
          <w:tcPr>
            <w:tcW w:w="6403" w:type="dxa"/>
            <w:vAlign w:val="center"/>
          </w:tcPr>
          <w:p w14:paraId="600517B6">
            <w:pPr>
              <w:spacing w:after="78" w:line="640" w:lineRule="exact"/>
              <w:jc w:val="center"/>
              <w:rPr>
                <w:rFonts w:eastAsia="仿宋_GB2312"/>
                <w:b/>
                <w:bCs/>
                <w:color w:val="auto"/>
                <w:sz w:val="32"/>
                <w:szCs w:val="32"/>
              </w:rPr>
            </w:pPr>
          </w:p>
        </w:tc>
      </w:tr>
      <w:tr w14:paraId="1CB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586" w:type="dxa"/>
            <w:vAlign w:val="center"/>
          </w:tcPr>
          <w:p w14:paraId="3F3019F5">
            <w:pPr>
              <w:spacing w:after="78" w:line="640" w:lineRule="exact"/>
              <w:jc w:val="center"/>
              <w:rPr>
                <w:rFonts w:eastAsia="仿宋_GB2312"/>
                <w:b/>
                <w:bCs/>
                <w:color w:val="auto"/>
                <w:sz w:val="32"/>
                <w:szCs w:val="32"/>
              </w:rPr>
            </w:pPr>
            <w:r>
              <w:rPr>
                <w:rFonts w:hint="eastAsia" w:eastAsia="仿宋_GB2312"/>
                <w:b/>
                <w:bCs/>
                <w:color w:val="auto"/>
                <w:sz w:val="32"/>
                <w:szCs w:val="32"/>
              </w:rPr>
              <w:t>参选单位名称</w:t>
            </w:r>
          </w:p>
        </w:tc>
        <w:tc>
          <w:tcPr>
            <w:tcW w:w="6403" w:type="dxa"/>
            <w:vAlign w:val="center"/>
          </w:tcPr>
          <w:p w14:paraId="33609E93">
            <w:pPr>
              <w:spacing w:after="78" w:line="640" w:lineRule="exact"/>
              <w:rPr>
                <w:rFonts w:eastAsia="仿宋_GB2312"/>
                <w:b/>
                <w:bCs/>
                <w:color w:val="auto"/>
                <w:sz w:val="32"/>
                <w:szCs w:val="32"/>
              </w:rPr>
            </w:pPr>
          </w:p>
        </w:tc>
      </w:tr>
      <w:tr w14:paraId="09B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586" w:type="dxa"/>
            <w:vAlign w:val="center"/>
          </w:tcPr>
          <w:p w14:paraId="32A11C13">
            <w:pPr>
              <w:spacing w:after="78" w:line="640" w:lineRule="exact"/>
              <w:jc w:val="center"/>
              <w:rPr>
                <w:rFonts w:eastAsia="仿宋_GB2312"/>
                <w:b/>
                <w:bCs/>
                <w:color w:val="auto"/>
                <w:sz w:val="32"/>
                <w:szCs w:val="32"/>
              </w:rPr>
            </w:pPr>
            <w:r>
              <w:rPr>
                <w:rFonts w:hint="eastAsia" w:eastAsia="仿宋_GB2312"/>
                <w:b/>
                <w:bCs/>
                <w:color w:val="auto"/>
                <w:sz w:val="32"/>
                <w:szCs w:val="32"/>
              </w:rPr>
              <w:t>踏勘确认事项</w:t>
            </w:r>
          </w:p>
        </w:tc>
        <w:tc>
          <w:tcPr>
            <w:tcW w:w="6403" w:type="dxa"/>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904013F">
            <w:pPr>
              <w:spacing w:after="78"/>
              <w:ind w:firstLine="560" w:firstLineChars="200"/>
              <w:rPr>
                <w:rFonts w:eastAsia="仿宋_GB2312"/>
                <w:color w:val="auto"/>
                <w:sz w:val="32"/>
                <w:szCs w:val="32"/>
              </w:rPr>
            </w:pPr>
            <w:r>
              <w:rPr>
                <w:rFonts w:hint="eastAsia" w:eastAsia="仿宋_GB2312"/>
                <w:color w:val="auto"/>
                <w:sz w:val="28"/>
                <w:szCs w:val="28"/>
              </w:rPr>
              <w:t>本公司承诺报价包含完成本项目全部工作所应收取的全部费用未出现任何遗漏。</w:t>
            </w:r>
          </w:p>
        </w:tc>
      </w:tr>
      <w:tr w14:paraId="5EA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86" w:type="dxa"/>
            <w:vAlign w:val="center"/>
          </w:tcPr>
          <w:p w14:paraId="5D5DEB5B">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参选单位联系人</w:t>
            </w:r>
          </w:p>
        </w:tc>
        <w:tc>
          <w:tcPr>
            <w:tcW w:w="6403" w:type="dxa"/>
            <w:vAlign w:val="center"/>
          </w:tcPr>
          <w:p w14:paraId="771AEA95">
            <w:pPr>
              <w:spacing w:after="78" w:line="640" w:lineRule="exact"/>
              <w:jc w:val="center"/>
              <w:rPr>
                <w:rFonts w:eastAsia="仿宋_GB2312"/>
                <w:b/>
                <w:bCs/>
                <w:color w:val="auto"/>
                <w:sz w:val="32"/>
                <w:szCs w:val="32"/>
              </w:rPr>
            </w:pPr>
          </w:p>
        </w:tc>
      </w:tr>
      <w:tr w14:paraId="1B2D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586" w:type="dxa"/>
            <w:vAlign w:val="center"/>
          </w:tcPr>
          <w:p w14:paraId="2AC7152E">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参选单位联系电话</w:t>
            </w:r>
          </w:p>
        </w:tc>
        <w:tc>
          <w:tcPr>
            <w:tcW w:w="6403" w:type="dxa"/>
            <w:vAlign w:val="center"/>
          </w:tcPr>
          <w:p w14:paraId="32845E94">
            <w:pPr>
              <w:spacing w:after="78" w:line="640" w:lineRule="exact"/>
              <w:jc w:val="center"/>
              <w:rPr>
                <w:rFonts w:eastAsia="仿宋_GB2312"/>
                <w:b/>
                <w:bCs/>
                <w:color w:val="auto"/>
                <w:sz w:val="32"/>
                <w:szCs w:val="32"/>
              </w:rPr>
            </w:pPr>
          </w:p>
        </w:tc>
      </w:tr>
      <w:tr w14:paraId="3AC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586" w:type="dxa"/>
            <w:vAlign w:val="center"/>
          </w:tcPr>
          <w:p w14:paraId="2BEE4B01">
            <w:pPr>
              <w:spacing w:after="78" w:line="640" w:lineRule="exact"/>
              <w:jc w:val="center"/>
              <w:rPr>
                <w:rFonts w:eastAsia="仿宋_GB2312"/>
                <w:b/>
                <w:bCs/>
                <w:color w:val="auto"/>
                <w:sz w:val="32"/>
                <w:szCs w:val="32"/>
              </w:rPr>
            </w:pPr>
            <w:r>
              <w:rPr>
                <w:rFonts w:hint="eastAsia" w:eastAsia="仿宋_GB2312"/>
                <w:b/>
                <w:bCs/>
                <w:color w:val="auto"/>
                <w:sz w:val="32"/>
                <w:szCs w:val="32"/>
              </w:rPr>
              <w:t>采购单位项目经理签字确认</w:t>
            </w:r>
          </w:p>
        </w:tc>
        <w:tc>
          <w:tcPr>
            <w:tcW w:w="6403" w:type="dxa"/>
            <w:vAlign w:val="center"/>
          </w:tcPr>
          <w:p w14:paraId="6FC02EB7">
            <w:pPr>
              <w:spacing w:after="78" w:line="640" w:lineRule="exact"/>
              <w:jc w:val="center"/>
              <w:rPr>
                <w:rFonts w:eastAsia="仿宋_GB2312"/>
                <w:b/>
                <w:bCs/>
                <w:color w:val="auto"/>
                <w:sz w:val="32"/>
                <w:szCs w:val="32"/>
              </w:rPr>
            </w:pPr>
          </w:p>
        </w:tc>
      </w:tr>
      <w:tr w14:paraId="408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586" w:type="dxa"/>
            <w:vAlign w:val="center"/>
          </w:tcPr>
          <w:p w14:paraId="69B890E7">
            <w:pPr>
              <w:spacing w:after="78" w:line="640" w:lineRule="exact"/>
              <w:jc w:val="center"/>
              <w:rPr>
                <w:rFonts w:eastAsia="仿宋_GB2312"/>
                <w:b/>
                <w:bCs/>
                <w:color w:val="auto"/>
                <w:sz w:val="32"/>
                <w:szCs w:val="32"/>
              </w:rPr>
            </w:pPr>
            <w:r>
              <w:rPr>
                <w:rFonts w:hint="eastAsia" w:eastAsia="仿宋_GB2312"/>
                <w:b/>
                <w:bCs/>
                <w:color w:val="auto"/>
                <w:sz w:val="32"/>
                <w:szCs w:val="32"/>
              </w:rPr>
              <w:t>备注</w:t>
            </w:r>
          </w:p>
        </w:tc>
        <w:tc>
          <w:tcPr>
            <w:tcW w:w="6403" w:type="dxa"/>
            <w:vAlign w:val="center"/>
          </w:tcPr>
          <w:p w14:paraId="689BEABF">
            <w:pPr>
              <w:spacing w:after="78" w:line="640" w:lineRule="exact"/>
              <w:jc w:val="center"/>
              <w:rPr>
                <w:rFonts w:eastAsia="仿宋_GB2312"/>
                <w:b/>
                <w:bCs/>
                <w:color w:val="auto"/>
                <w:sz w:val="32"/>
                <w:szCs w:val="32"/>
              </w:rPr>
            </w:pPr>
          </w:p>
        </w:tc>
      </w:tr>
    </w:tbl>
    <w:p w14:paraId="78CFC921">
      <w:pPr>
        <w:spacing w:after="78"/>
        <w:ind w:firstLine="210" w:firstLineChars="100"/>
        <w:rPr>
          <w:color w:val="auto"/>
        </w:rPr>
      </w:pPr>
      <w:r>
        <w:rPr>
          <w:rFonts w:hint="eastAsia"/>
          <w:color w:val="auto"/>
        </w:rPr>
        <w:t>注：（1）《现场踏勘确认单》需附参选单位到项目现场踏勘的照片，</w:t>
      </w:r>
      <w:r>
        <w:rPr>
          <w:rFonts w:hint="eastAsia"/>
          <w:b/>
          <w:bCs/>
          <w:color w:val="FF0000"/>
        </w:rPr>
        <w:t>照片内应有参选单位人员及项目人员</w:t>
      </w:r>
      <w:r>
        <w:rPr>
          <w:rFonts w:hint="eastAsia"/>
          <w:color w:val="auto"/>
        </w:rPr>
        <w:t>。</w:t>
      </w:r>
    </w:p>
    <w:p w14:paraId="56640115">
      <w:pPr>
        <w:spacing w:after="78"/>
        <w:ind w:firstLine="630" w:firstLineChars="300"/>
        <w:rPr>
          <w:color w:val="auto"/>
        </w:rPr>
      </w:pPr>
      <w:r>
        <w:rPr>
          <w:rFonts w:hint="eastAsia"/>
          <w:color w:val="auto"/>
        </w:rPr>
        <w:t>（2）未提供或提供的踏勘确认单填写不全、照片不完整、确认单未经采购人确认的情形，均为无效，评审专家有权不予采纳，并将视为无效报价。</w:t>
      </w:r>
    </w:p>
    <w:p w14:paraId="558A537A">
      <w:pPr>
        <w:spacing w:after="78"/>
        <w:rPr>
          <w:rFonts w:ascii="仿宋_GB2312" w:eastAsia="仿宋_GB2312"/>
          <w:b/>
          <w:bCs/>
          <w:color w:val="auto"/>
          <w:sz w:val="22"/>
          <w:szCs w:val="28"/>
        </w:rPr>
      </w:pPr>
      <w:r>
        <w:rPr>
          <w:rFonts w:hint="eastAsia" w:ascii="仿宋_GB2312" w:eastAsia="仿宋_GB2312"/>
          <w:b/>
          <w:bCs/>
          <w:color w:val="auto"/>
          <w:sz w:val="22"/>
          <w:szCs w:val="28"/>
        </w:rPr>
        <w:t>附：现场踏勘照片</w:t>
      </w:r>
    </w:p>
    <w:p w14:paraId="203DDF48">
      <w:pPr>
        <w:rPr>
          <w:rFonts w:hint="eastAsia" w:ascii="仿宋" w:hAnsi="仿宋" w:eastAsia="仿宋" w:cs="仿宋"/>
          <w:b/>
          <w:bCs/>
          <w:color w:val="000000"/>
          <w:sz w:val="24"/>
          <w:lang w:bidi="ar"/>
        </w:rPr>
      </w:pPr>
      <w:r>
        <w:rPr>
          <w:rFonts w:hint="eastAsia" w:ascii="仿宋" w:hAnsi="仿宋" w:eastAsia="仿宋" w:cs="仿宋"/>
          <w:b/>
          <w:bCs/>
          <w:color w:val="000000"/>
          <w:sz w:val="24"/>
          <w:lang w:bidi="ar"/>
        </w:rPr>
        <w:br w:type="page"/>
      </w:r>
    </w:p>
    <w:p w14:paraId="4A421C36">
      <w:pPr>
        <w:spacing w:after="78"/>
        <w:rPr>
          <w:rFonts w:hint="eastAsia" w:eastAsia="仿宋_GB2312"/>
          <w:color w:val="auto"/>
          <w:lang w:eastAsia="zh-CN"/>
        </w:rPr>
      </w:pPr>
      <w:r>
        <w:rPr>
          <w:rFonts w:ascii="仿宋" w:hAnsi="仿宋" w:eastAsia="仿宋" w:cs="宋体"/>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290195</wp:posOffset>
                </wp:positionV>
                <wp:extent cx="5708015" cy="3708400"/>
                <wp:effectExtent l="4445" t="4445" r="21590" b="20955"/>
                <wp:wrapNone/>
                <wp:docPr id="1066582398" name="文本框 1"/>
                <wp:cNvGraphicFramePr/>
                <a:graphic xmlns:a="http://schemas.openxmlformats.org/drawingml/2006/main">
                  <a:graphicData uri="http://schemas.microsoft.com/office/word/2010/wordprocessingShape">
                    <wps:wsp>
                      <wps:cNvSpPr txBox="1"/>
                      <wps:spPr>
                        <a:xfrm>
                          <a:off x="0" y="0"/>
                          <a:ext cx="5708015" cy="3708400"/>
                        </a:xfrm>
                        <a:prstGeom prst="rect">
                          <a:avLst/>
                        </a:prstGeom>
                        <a:solidFill>
                          <a:schemeClr val="lt1"/>
                        </a:solidFill>
                        <a:ln w="6350">
                          <a:solidFill>
                            <a:schemeClr val="tx1"/>
                          </a:solidFill>
                        </a:ln>
                      </wps:spPr>
                      <wps:txbx>
                        <w:txbxContent>
                          <w:p w14:paraId="3A62B6F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8pt;margin-top:22.85pt;height:292pt;width:449.45pt;z-index:251662336;mso-width-relative:page;mso-height-relative:page;" fillcolor="#FFFFFF [3201]" filled="t" stroked="t" coordsize="21600,21600" o:gfxdata="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G&#10;f9/v1QAAAAgBAAAPAAAAAAAAAAEAIAAAACIAAABkcnMvZG93bnJldi54bWxQSwECFAAUAAAACACH&#10;TuJAoV1Lo2ACAADCBAAADgAAAAAAAAABACAAAAAkAQAAZHJzL2Uyb0RvYy54bWxQSwUGAAAAAAYA&#10;BgBZAQAA9gUAAAAA&#10;">
                <v:fill on="t" focussize="0,0"/>
                <v:stroke weight="0.5pt" color="#000000 [3213]" joinstyle="round"/>
                <v:imagedata o:title=""/>
                <o:lock v:ext="edit" aspectratio="f"/>
                <v:textbox>
                  <w:txbxContent>
                    <w:p w14:paraId="3A62B6FA">
                      <w:pPr>
                        <w:spacing w:after="78"/>
                      </w:pPr>
                    </w:p>
                  </w:txbxContent>
                </v:textbox>
              </v:shape>
            </w:pict>
          </mc:Fallback>
        </mc:AlternateContent>
      </w:r>
      <w:r>
        <w:rPr>
          <w:rFonts w:hint="eastAsia" w:ascii="仿宋_GB2312" w:eastAsia="仿宋_GB2312"/>
          <w:b/>
          <w:bCs/>
          <w:color w:val="auto"/>
          <w:sz w:val="22"/>
          <w:szCs w:val="28"/>
        </w:rPr>
        <w:t>现场踏勘照片</w:t>
      </w:r>
      <w:r>
        <w:rPr>
          <w:rFonts w:hint="eastAsia" w:ascii="仿宋_GB2312" w:eastAsia="仿宋_GB2312"/>
          <w:b/>
          <w:bCs/>
          <w:color w:val="auto"/>
          <w:sz w:val="22"/>
          <w:szCs w:val="28"/>
          <w:highlight w:val="yellow"/>
          <w:lang w:eastAsia="zh-CN"/>
        </w:rPr>
        <w:t>（</w:t>
      </w:r>
      <w:r>
        <w:rPr>
          <w:rFonts w:hint="eastAsia" w:ascii="仿宋_GB2312" w:eastAsia="仿宋_GB2312"/>
          <w:b/>
          <w:bCs/>
          <w:color w:val="auto"/>
          <w:sz w:val="22"/>
          <w:szCs w:val="28"/>
          <w:highlight w:val="yellow"/>
          <w:lang w:val="en-US" w:eastAsia="zh-CN"/>
        </w:rPr>
        <w:t>需盖章</w:t>
      </w:r>
      <w:r>
        <w:rPr>
          <w:rFonts w:hint="eastAsia" w:ascii="仿宋_GB2312" w:eastAsia="仿宋_GB2312"/>
          <w:b/>
          <w:bCs/>
          <w:color w:val="auto"/>
          <w:sz w:val="22"/>
          <w:szCs w:val="28"/>
          <w:highlight w:val="yellow"/>
          <w:lang w:eastAsia="zh-CN"/>
        </w:rPr>
        <w:t>）</w:t>
      </w:r>
    </w:p>
    <w:p w14:paraId="708EBCA6">
      <w:pPr>
        <w:rPr>
          <w:rFonts w:hint="eastAsia" w:ascii="仿宋" w:hAnsi="仿宋" w:eastAsia="仿宋" w:cs="宋体"/>
          <w:color w:val="000000"/>
          <w:sz w:val="24"/>
          <w:szCs w:val="21"/>
        </w:rPr>
      </w:pPr>
      <w:r>
        <w:rPr>
          <w:rFonts w:ascii="仿宋" w:hAnsi="仿宋" w:eastAsia="仿宋" w:cs="宋体"/>
          <w:color w:val="auto"/>
          <w:sz w:val="24"/>
          <w:szCs w:val="21"/>
        </w:rPr>
        <mc:AlternateContent>
          <mc:Choice Requires="wps">
            <w:drawing>
              <wp:anchor distT="0" distB="0" distL="114300" distR="114300" simplePos="0" relativeHeight="251663360" behindDoc="0" locked="0" layoutInCell="1" allowOverlap="1">
                <wp:simplePos x="0" y="0"/>
                <wp:positionH relativeFrom="column">
                  <wp:posOffset>40640</wp:posOffset>
                </wp:positionH>
                <wp:positionV relativeFrom="paragraph">
                  <wp:posOffset>3856355</wp:posOffset>
                </wp:positionV>
                <wp:extent cx="5675630" cy="3782060"/>
                <wp:effectExtent l="4445" t="4445" r="15875" b="23495"/>
                <wp:wrapNone/>
                <wp:docPr id="2" name="文本框 1"/>
                <wp:cNvGraphicFramePr/>
                <a:graphic xmlns:a="http://schemas.openxmlformats.org/drawingml/2006/main">
                  <a:graphicData uri="http://schemas.microsoft.com/office/word/2010/wordprocessingShape">
                    <wps:wsp>
                      <wps:cNvSpPr txBox="1"/>
                      <wps:spPr>
                        <a:xfrm>
                          <a:off x="0" y="0"/>
                          <a:ext cx="5675630" cy="3782060"/>
                        </a:xfrm>
                        <a:prstGeom prst="rect">
                          <a:avLst/>
                        </a:prstGeom>
                        <a:solidFill>
                          <a:schemeClr val="lt1"/>
                        </a:solidFill>
                        <a:ln w="6350">
                          <a:solidFill>
                            <a:schemeClr val="tx1"/>
                          </a:solidFill>
                        </a:ln>
                      </wps:spPr>
                      <wps:txbx>
                        <w:txbxContent>
                          <w:p w14:paraId="5C56335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2pt;margin-top:303.65pt;height:297.8pt;width:446.9pt;z-index:251663360;mso-width-relative:page;mso-height-relative:page;" fillcolor="#FFFFFF [3201]" filled="t" stroked="t" coordsize="21600,21600" o:gfxdata="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T1T+W1gAA&#10;AAoBAAAPAAAAAAAAAAEAIAAAACIAAABkcnMvZG93bnJldi54bWxQSwECFAAUAAAACACHTuJAYRF6&#10;mlkCAAC5BAAADgAAAAAAAAABACAAAAAlAQAAZHJzL2Uyb0RvYy54bWxQSwUGAAAAAAYABgBZAQAA&#10;8AUAAAAA&#10;">
                <v:fill on="t" focussize="0,0"/>
                <v:stroke weight="0.5pt" color="#000000 [3213]" joinstyle="round"/>
                <v:imagedata o:title=""/>
                <o:lock v:ext="edit" aspectratio="f"/>
                <v:textbox>
                  <w:txbxContent>
                    <w:p w14:paraId="5C563357">
                      <w:pPr>
                        <w:spacing w:after="78"/>
                      </w:pPr>
                    </w:p>
                  </w:txbxContent>
                </v:textbox>
              </v:shape>
            </w:pict>
          </mc:Fallback>
        </mc:AlternateContent>
      </w:r>
      <w:r>
        <w:rPr>
          <w:rFonts w:hint="eastAsia" w:ascii="仿宋" w:hAnsi="仿宋" w:eastAsia="仿宋" w:cs="宋体"/>
          <w:color w:val="000000"/>
          <w:sz w:val="24"/>
          <w:szCs w:val="21"/>
        </w:rPr>
        <w:br w:type="page"/>
      </w:r>
    </w:p>
    <w:p w14:paraId="5E18407E">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cs="仿宋"/>
          <w:b/>
          <w:bCs/>
          <w:sz w:val="28"/>
          <w:szCs w:val="28"/>
          <w:lang w:eastAsia="zh-CN"/>
        </w:rPr>
        <w:t>潮南污泥项目一、二期与芬顿脱水车间螺杆泵采购项目</w:t>
      </w:r>
      <w:r>
        <w:rPr>
          <w:rFonts w:hint="eastAsia" w:ascii="仿宋" w:hAnsi="仿宋" w:eastAsia="仿宋"/>
          <w:b/>
          <w:bCs/>
          <w:kern w:val="0"/>
          <w:sz w:val="28"/>
          <w:szCs w:val="28"/>
        </w:rPr>
        <w:t>报价一览表</w:t>
      </w:r>
    </w:p>
    <w:tbl>
      <w:tblPr>
        <w:tblStyle w:val="22"/>
        <w:tblpPr w:leftFromText="181" w:rightFromText="181" w:bottomFromText="113" w:vertAnchor="text" w:horzAnchor="page" w:tblpXSpec="center" w:tblpY="228"/>
        <w:tblOverlap w:val="never"/>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833"/>
        <w:gridCol w:w="862"/>
        <w:gridCol w:w="2116"/>
        <w:gridCol w:w="1017"/>
        <w:gridCol w:w="250"/>
        <w:gridCol w:w="600"/>
        <w:gridCol w:w="617"/>
        <w:gridCol w:w="1333"/>
        <w:gridCol w:w="800"/>
      </w:tblGrid>
      <w:tr w14:paraId="49C9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21" w:type="dxa"/>
            <w:gridSpan w:val="2"/>
            <w:vAlign w:val="center"/>
          </w:tcPr>
          <w:p w14:paraId="2B262683">
            <w:pPr>
              <w:spacing w:afterLines="0" w:line="300" w:lineRule="exact"/>
              <w:jc w:val="center"/>
              <w:rPr>
                <w:rFonts w:hint="eastAsia" w:ascii="仿宋" w:hAnsi="仿宋" w:eastAsia="仿宋"/>
                <w:sz w:val="24"/>
                <w:szCs w:val="24"/>
              </w:rPr>
            </w:pPr>
            <w:r>
              <w:rPr>
                <w:rFonts w:hint="eastAsia" w:ascii="仿宋" w:hAnsi="仿宋" w:eastAsia="仿宋"/>
                <w:sz w:val="24"/>
                <w:szCs w:val="24"/>
              </w:rPr>
              <w:t>报价内容</w:t>
            </w:r>
          </w:p>
        </w:tc>
        <w:tc>
          <w:tcPr>
            <w:tcW w:w="7595" w:type="dxa"/>
            <w:gridSpan w:val="8"/>
            <w:vAlign w:val="center"/>
          </w:tcPr>
          <w:p w14:paraId="26465F90">
            <w:pPr>
              <w:spacing w:afterLines="0" w:line="300" w:lineRule="exact"/>
              <w:jc w:val="center"/>
              <w:rPr>
                <w:rFonts w:hint="eastAsia" w:ascii="仿宋" w:hAnsi="仿宋" w:eastAsia="仿宋"/>
                <w:bCs/>
                <w:sz w:val="24"/>
                <w:szCs w:val="24"/>
              </w:rPr>
            </w:pPr>
            <w:r>
              <w:rPr>
                <w:rFonts w:hint="eastAsia" w:ascii="仿宋" w:hAnsi="仿宋" w:eastAsia="仿宋" w:cs="仿宋"/>
                <w:b/>
                <w:bCs/>
                <w:sz w:val="24"/>
                <w:szCs w:val="24"/>
                <w:lang w:eastAsia="zh-CN"/>
              </w:rPr>
              <w:t>潮南污泥项目一、二期与芬顿脱水车间螺杆泵采购项目</w:t>
            </w:r>
            <w:r>
              <w:rPr>
                <w:rFonts w:hint="eastAsia" w:ascii="仿宋" w:hAnsi="仿宋" w:eastAsia="仿宋"/>
                <w:b/>
                <w:sz w:val="24"/>
                <w:szCs w:val="24"/>
              </w:rPr>
              <w:t>报价</w:t>
            </w:r>
          </w:p>
        </w:tc>
      </w:tr>
      <w:tr w14:paraId="072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gridSpan w:val="2"/>
            <w:vMerge w:val="restart"/>
            <w:vAlign w:val="center"/>
          </w:tcPr>
          <w:p w14:paraId="71EC3BEA">
            <w:pPr>
              <w:spacing w:afterLines="0" w:line="300" w:lineRule="exact"/>
              <w:jc w:val="center"/>
              <w:rPr>
                <w:rFonts w:hint="eastAsia" w:ascii="仿宋" w:hAnsi="仿宋" w:eastAsia="仿宋"/>
                <w:sz w:val="24"/>
                <w:szCs w:val="24"/>
              </w:rPr>
            </w:pPr>
            <w:r>
              <w:rPr>
                <w:rFonts w:hint="eastAsia" w:ascii="仿宋" w:hAnsi="仿宋" w:eastAsia="仿宋"/>
                <w:sz w:val="24"/>
                <w:szCs w:val="24"/>
              </w:rPr>
              <w:t>采购单位</w:t>
            </w:r>
          </w:p>
        </w:tc>
        <w:tc>
          <w:tcPr>
            <w:tcW w:w="2978" w:type="dxa"/>
            <w:gridSpan w:val="2"/>
            <w:vMerge w:val="restart"/>
            <w:vAlign w:val="center"/>
          </w:tcPr>
          <w:p w14:paraId="062FB6DF">
            <w:pPr>
              <w:spacing w:afterLines="0" w:line="300" w:lineRule="exact"/>
              <w:jc w:val="center"/>
              <w:rPr>
                <w:rFonts w:hint="eastAsia" w:ascii="仿宋" w:hAnsi="仿宋" w:eastAsia="仿宋"/>
                <w:sz w:val="24"/>
                <w:szCs w:val="24"/>
              </w:rPr>
            </w:pPr>
            <w:r>
              <w:rPr>
                <w:rFonts w:hint="eastAsia" w:ascii="仿宋" w:hAnsi="仿宋" w:eastAsia="仿宋"/>
                <w:sz w:val="24"/>
                <w:szCs w:val="24"/>
              </w:rPr>
              <w:t>深圳市深水水务咨询有限公司</w:t>
            </w:r>
          </w:p>
        </w:tc>
        <w:tc>
          <w:tcPr>
            <w:tcW w:w="1267" w:type="dxa"/>
            <w:gridSpan w:val="2"/>
            <w:vAlign w:val="center"/>
          </w:tcPr>
          <w:p w14:paraId="76F73E1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报价方</w:t>
            </w:r>
          </w:p>
        </w:tc>
        <w:tc>
          <w:tcPr>
            <w:tcW w:w="3350" w:type="dxa"/>
            <w:gridSpan w:val="4"/>
          </w:tcPr>
          <w:p w14:paraId="23DB7D97">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53EC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21" w:type="dxa"/>
            <w:gridSpan w:val="2"/>
            <w:vMerge w:val="continue"/>
            <w:vAlign w:val="center"/>
          </w:tcPr>
          <w:p w14:paraId="6A52F64B">
            <w:pPr>
              <w:spacing w:afterLines="0" w:line="300" w:lineRule="exact"/>
              <w:jc w:val="center"/>
              <w:rPr>
                <w:rFonts w:hint="eastAsia" w:ascii="仿宋" w:hAnsi="仿宋" w:eastAsia="仿宋"/>
                <w:sz w:val="24"/>
                <w:szCs w:val="24"/>
              </w:rPr>
            </w:pPr>
          </w:p>
        </w:tc>
        <w:tc>
          <w:tcPr>
            <w:tcW w:w="2978" w:type="dxa"/>
            <w:gridSpan w:val="2"/>
            <w:vMerge w:val="continue"/>
            <w:vAlign w:val="center"/>
          </w:tcPr>
          <w:p w14:paraId="39C14804">
            <w:pPr>
              <w:spacing w:afterLines="0" w:line="300" w:lineRule="exact"/>
              <w:jc w:val="center"/>
              <w:rPr>
                <w:rFonts w:hint="eastAsia" w:ascii="仿宋" w:hAnsi="仿宋" w:eastAsia="仿宋"/>
                <w:sz w:val="24"/>
                <w:szCs w:val="24"/>
              </w:rPr>
            </w:pPr>
          </w:p>
        </w:tc>
        <w:tc>
          <w:tcPr>
            <w:tcW w:w="1267" w:type="dxa"/>
            <w:gridSpan w:val="2"/>
            <w:vAlign w:val="center"/>
          </w:tcPr>
          <w:p w14:paraId="40C87A68">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联系人</w:t>
            </w:r>
          </w:p>
        </w:tc>
        <w:tc>
          <w:tcPr>
            <w:tcW w:w="3350" w:type="dxa"/>
            <w:gridSpan w:val="4"/>
          </w:tcPr>
          <w:p w14:paraId="4E30D871">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4816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21" w:type="dxa"/>
            <w:gridSpan w:val="2"/>
            <w:vAlign w:val="center"/>
          </w:tcPr>
          <w:p w14:paraId="639872D0">
            <w:pPr>
              <w:spacing w:afterLines="0" w:line="300" w:lineRule="exact"/>
              <w:jc w:val="center"/>
              <w:rPr>
                <w:rFonts w:hint="eastAsia" w:ascii="仿宋" w:hAnsi="仿宋" w:eastAsia="仿宋"/>
                <w:sz w:val="24"/>
                <w:szCs w:val="24"/>
              </w:rPr>
            </w:pPr>
            <w:r>
              <w:rPr>
                <w:rFonts w:hint="eastAsia" w:ascii="仿宋" w:hAnsi="仿宋" w:eastAsia="仿宋"/>
                <w:sz w:val="24"/>
                <w:szCs w:val="24"/>
              </w:rPr>
              <w:t>送货地址</w:t>
            </w:r>
          </w:p>
        </w:tc>
        <w:tc>
          <w:tcPr>
            <w:tcW w:w="2978" w:type="dxa"/>
            <w:gridSpan w:val="2"/>
            <w:vAlign w:val="center"/>
          </w:tcPr>
          <w:p w14:paraId="4BF9F528">
            <w:pPr>
              <w:spacing w:afterLines="0"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广东省汕头市</w:t>
            </w:r>
          </w:p>
        </w:tc>
        <w:tc>
          <w:tcPr>
            <w:tcW w:w="1267" w:type="dxa"/>
            <w:gridSpan w:val="2"/>
            <w:vAlign w:val="center"/>
          </w:tcPr>
          <w:p w14:paraId="4B6C1930">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电话</w:t>
            </w:r>
          </w:p>
        </w:tc>
        <w:tc>
          <w:tcPr>
            <w:tcW w:w="3350" w:type="dxa"/>
            <w:gridSpan w:val="4"/>
            <w:vAlign w:val="center"/>
          </w:tcPr>
          <w:p w14:paraId="37FBA228">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1558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016" w:type="dxa"/>
            <w:gridSpan w:val="10"/>
            <w:vAlign w:val="center"/>
          </w:tcPr>
          <w:p w14:paraId="6228A7B3">
            <w:pPr>
              <w:spacing w:afterLines="0" w:line="300" w:lineRule="exact"/>
              <w:jc w:val="center"/>
              <w:rPr>
                <w:rFonts w:hint="eastAsia" w:ascii="仿宋" w:hAnsi="仿宋" w:eastAsia="仿宋"/>
                <w:b/>
                <w:sz w:val="24"/>
                <w:szCs w:val="24"/>
              </w:rPr>
            </w:pPr>
            <w:r>
              <w:rPr>
                <w:rFonts w:hint="eastAsia" w:ascii="仿宋" w:hAnsi="仿宋" w:eastAsia="仿宋"/>
                <w:sz w:val="24"/>
                <w:szCs w:val="24"/>
              </w:rPr>
              <w:t>*</w:t>
            </w:r>
            <w:r>
              <w:rPr>
                <w:rFonts w:ascii="仿宋" w:hAnsi="仿宋" w:eastAsia="仿宋"/>
                <w:b/>
                <w:sz w:val="24"/>
                <w:szCs w:val="24"/>
              </w:rPr>
              <w:t>明</w:t>
            </w:r>
            <w:r>
              <w:rPr>
                <w:rFonts w:hint="eastAsia" w:ascii="仿宋" w:hAnsi="仿宋" w:eastAsia="仿宋"/>
                <w:b/>
                <w:sz w:val="24"/>
                <w:szCs w:val="24"/>
              </w:rPr>
              <w:t xml:space="preserve"> </w:t>
            </w:r>
            <w:r>
              <w:rPr>
                <w:rFonts w:ascii="仿宋" w:hAnsi="仿宋" w:eastAsia="仿宋"/>
                <w:b/>
                <w:sz w:val="24"/>
                <w:szCs w:val="24"/>
              </w:rPr>
              <w:t>细</w:t>
            </w:r>
          </w:p>
        </w:tc>
      </w:tr>
      <w:tr w14:paraId="4241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88" w:type="dxa"/>
            <w:vAlign w:val="center"/>
          </w:tcPr>
          <w:p w14:paraId="24A9ECDD">
            <w:pPr>
              <w:keepNext w:val="0"/>
              <w:keepLines w:val="0"/>
              <w:pageBreakBefore w:val="0"/>
              <w:widowControl w:val="0"/>
              <w:kinsoku/>
              <w:wordWrap/>
              <w:overflowPunct/>
              <w:topLinePunct w:val="0"/>
              <w:bidi w:val="0"/>
              <w:adjustRightInd/>
              <w:snapToGrid/>
              <w:spacing w:afterLines="0" w:line="240" w:lineRule="auto"/>
              <w:jc w:val="center"/>
              <w:textAlignment w:val="auto"/>
              <w:rPr>
                <w:rFonts w:hint="eastAsia" w:ascii="仿宋" w:hAnsi="仿宋" w:eastAsia="仿宋"/>
                <w:b/>
                <w:sz w:val="24"/>
                <w:szCs w:val="24"/>
              </w:rPr>
            </w:pPr>
            <w:r>
              <w:rPr>
                <w:rFonts w:hint="eastAsia" w:ascii="仿宋" w:hAnsi="仿宋" w:eastAsia="仿宋"/>
                <w:b/>
                <w:sz w:val="24"/>
                <w:szCs w:val="24"/>
              </w:rPr>
              <w:t>项次</w:t>
            </w:r>
          </w:p>
        </w:tc>
        <w:tc>
          <w:tcPr>
            <w:tcW w:w="833" w:type="dxa"/>
            <w:vAlign w:val="center"/>
          </w:tcPr>
          <w:p w14:paraId="5E9C2262">
            <w:pPr>
              <w:keepNext w:val="0"/>
              <w:keepLines w:val="0"/>
              <w:pageBreakBefore w:val="0"/>
              <w:widowControl w:val="0"/>
              <w:kinsoku/>
              <w:wordWrap/>
              <w:overflowPunct/>
              <w:topLinePunct w:val="0"/>
              <w:bidi w:val="0"/>
              <w:adjustRightInd/>
              <w:snapToGrid/>
              <w:spacing w:afterLines="0" w:line="240" w:lineRule="auto"/>
              <w:jc w:val="center"/>
              <w:textAlignment w:val="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车间区域</w:t>
            </w:r>
          </w:p>
        </w:tc>
        <w:tc>
          <w:tcPr>
            <w:tcW w:w="862" w:type="dxa"/>
            <w:vAlign w:val="center"/>
          </w:tcPr>
          <w:p w14:paraId="10E9E60F">
            <w:pPr>
              <w:keepNext w:val="0"/>
              <w:keepLines w:val="0"/>
              <w:pageBreakBefore w:val="0"/>
              <w:widowControl w:val="0"/>
              <w:kinsoku/>
              <w:wordWrap/>
              <w:overflowPunct/>
              <w:topLinePunct w:val="0"/>
              <w:bidi w:val="0"/>
              <w:adjustRightInd/>
              <w:snapToGrid/>
              <w:spacing w:afterLines="0" w:line="240" w:lineRule="auto"/>
              <w:jc w:val="center"/>
              <w:textAlignment w:val="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*货物名称</w:t>
            </w:r>
          </w:p>
        </w:tc>
        <w:tc>
          <w:tcPr>
            <w:tcW w:w="3383" w:type="dxa"/>
            <w:gridSpan w:val="3"/>
            <w:vAlign w:val="center"/>
          </w:tcPr>
          <w:p w14:paraId="07D00956">
            <w:pPr>
              <w:keepNext w:val="0"/>
              <w:keepLines w:val="0"/>
              <w:pageBreakBefore w:val="0"/>
              <w:widowControl w:val="0"/>
              <w:kinsoku/>
              <w:wordWrap/>
              <w:overflowPunct/>
              <w:topLinePunct w:val="0"/>
              <w:bidi w:val="0"/>
              <w:adjustRightInd/>
              <w:snapToGrid/>
              <w:spacing w:afterLines="0" w:line="240" w:lineRule="auto"/>
              <w:jc w:val="center"/>
              <w:textAlignment w:val="auto"/>
              <w:rPr>
                <w:rFonts w:hint="eastAsia" w:ascii="仿宋" w:hAnsi="仿宋" w:eastAsia="仿宋" w:cs="Times New Roman"/>
                <w:b/>
                <w:sz w:val="24"/>
                <w:szCs w:val="24"/>
              </w:rPr>
            </w:pPr>
            <w:r>
              <w:rPr>
                <w:rFonts w:hint="eastAsia" w:ascii="仿宋" w:hAnsi="仿宋" w:eastAsia="仿宋" w:cs="Times New Roman"/>
                <w:b/>
                <w:sz w:val="24"/>
                <w:szCs w:val="24"/>
              </w:rPr>
              <w:t>*规格</w:t>
            </w:r>
          </w:p>
        </w:tc>
        <w:tc>
          <w:tcPr>
            <w:tcW w:w="600" w:type="dxa"/>
            <w:vAlign w:val="center"/>
          </w:tcPr>
          <w:p w14:paraId="6AA9C178">
            <w:pPr>
              <w:keepNext w:val="0"/>
              <w:keepLines w:val="0"/>
              <w:pageBreakBefore w:val="0"/>
              <w:widowControl w:val="0"/>
              <w:kinsoku/>
              <w:wordWrap/>
              <w:overflowPunct/>
              <w:topLinePunct w:val="0"/>
              <w:bidi w:val="0"/>
              <w:adjustRightInd/>
              <w:snapToGrid/>
              <w:spacing w:afterLines="0" w:line="240" w:lineRule="auto"/>
              <w:jc w:val="center"/>
              <w:textAlignment w:val="auto"/>
              <w:rPr>
                <w:rFonts w:hint="eastAsia" w:ascii="仿宋" w:hAnsi="仿宋" w:eastAsia="仿宋"/>
                <w:b/>
                <w:sz w:val="24"/>
                <w:szCs w:val="24"/>
              </w:rPr>
            </w:pPr>
            <w:r>
              <w:rPr>
                <w:rFonts w:ascii="仿宋" w:hAnsi="仿宋" w:eastAsia="仿宋"/>
                <w:b/>
                <w:sz w:val="24"/>
                <w:szCs w:val="24"/>
              </w:rPr>
              <w:t>单位</w:t>
            </w:r>
          </w:p>
        </w:tc>
        <w:tc>
          <w:tcPr>
            <w:tcW w:w="617" w:type="dxa"/>
            <w:vAlign w:val="center"/>
          </w:tcPr>
          <w:p w14:paraId="1B3320A5">
            <w:pPr>
              <w:keepNext w:val="0"/>
              <w:keepLines w:val="0"/>
              <w:pageBreakBefore w:val="0"/>
              <w:widowControl w:val="0"/>
              <w:kinsoku/>
              <w:wordWrap/>
              <w:overflowPunct/>
              <w:topLinePunct w:val="0"/>
              <w:bidi w:val="0"/>
              <w:adjustRightInd/>
              <w:snapToGrid/>
              <w:spacing w:afterLines="0" w:line="240" w:lineRule="auto"/>
              <w:jc w:val="center"/>
              <w:textAlignment w:val="auto"/>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数量</w:t>
            </w:r>
          </w:p>
        </w:tc>
        <w:tc>
          <w:tcPr>
            <w:tcW w:w="1333" w:type="dxa"/>
            <w:vAlign w:val="center"/>
          </w:tcPr>
          <w:p w14:paraId="1EBCC84B">
            <w:pPr>
              <w:keepNext w:val="0"/>
              <w:keepLines w:val="0"/>
              <w:pageBreakBefore w:val="0"/>
              <w:widowControl w:val="0"/>
              <w:kinsoku/>
              <w:wordWrap/>
              <w:overflowPunct/>
              <w:topLinePunct w:val="0"/>
              <w:bidi w:val="0"/>
              <w:adjustRightInd/>
              <w:snapToGrid/>
              <w:spacing w:afterLines="0" w:line="240" w:lineRule="auto"/>
              <w:jc w:val="center"/>
              <w:textAlignment w:val="auto"/>
              <w:rPr>
                <w:rFonts w:hint="eastAsia" w:ascii="仿宋" w:hAnsi="仿宋" w:eastAsia="仿宋"/>
                <w:b/>
                <w:sz w:val="24"/>
                <w:szCs w:val="24"/>
              </w:rPr>
            </w:pPr>
            <w:r>
              <w:rPr>
                <w:rFonts w:hint="eastAsia" w:ascii="仿宋" w:hAnsi="仿宋" w:eastAsia="仿宋"/>
                <w:b/>
                <w:sz w:val="24"/>
                <w:szCs w:val="24"/>
              </w:rPr>
              <w:t>*</w:t>
            </w:r>
            <w:r>
              <w:rPr>
                <w:rFonts w:hint="eastAsia" w:ascii="仿宋" w:hAnsi="仿宋" w:eastAsia="仿宋"/>
                <w:b/>
                <w:sz w:val="24"/>
                <w:szCs w:val="24"/>
                <w:lang w:val="en-US" w:eastAsia="zh-CN"/>
              </w:rPr>
              <w:t>含税单价（元）</w:t>
            </w:r>
          </w:p>
        </w:tc>
        <w:tc>
          <w:tcPr>
            <w:tcW w:w="800" w:type="dxa"/>
            <w:vAlign w:val="center"/>
          </w:tcPr>
          <w:p w14:paraId="0929CCC5">
            <w:pPr>
              <w:keepNext w:val="0"/>
              <w:keepLines w:val="0"/>
              <w:pageBreakBefore w:val="0"/>
              <w:widowControl w:val="0"/>
              <w:kinsoku/>
              <w:wordWrap/>
              <w:overflowPunct/>
              <w:topLinePunct w:val="0"/>
              <w:bidi w:val="0"/>
              <w:adjustRightInd/>
              <w:snapToGrid/>
              <w:spacing w:afterLines="0" w:line="240" w:lineRule="auto"/>
              <w:jc w:val="center"/>
              <w:textAlignment w:val="auto"/>
              <w:rPr>
                <w:rFonts w:hint="eastAsia" w:ascii="仿宋" w:hAnsi="仿宋" w:eastAsia="仿宋"/>
                <w:b/>
                <w:sz w:val="24"/>
                <w:szCs w:val="24"/>
              </w:rPr>
            </w:pPr>
            <w:r>
              <w:rPr>
                <w:rFonts w:ascii="仿宋" w:hAnsi="仿宋" w:eastAsia="仿宋"/>
                <w:b/>
                <w:sz w:val="24"/>
                <w:szCs w:val="24"/>
              </w:rPr>
              <w:t>备注</w:t>
            </w:r>
          </w:p>
        </w:tc>
      </w:tr>
      <w:tr w14:paraId="7043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5B9E7B32">
            <w:pPr>
              <w:pStyle w:val="58"/>
              <w:keepNext w:val="0"/>
              <w:keepLines w:val="0"/>
              <w:pageBreakBefore w:val="0"/>
              <w:widowControl w:val="0"/>
              <w:numPr>
                <w:ilvl w:val="0"/>
                <w:numId w:val="7"/>
              </w:numPr>
              <w:kinsoku/>
              <w:wordWrap/>
              <w:overflowPunct/>
              <w:topLinePunct w:val="0"/>
              <w:autoSpaceDE w:val="0"/>
              <w:autoSpaceDN w:val="0"/>
              <w:bidi w:val="0"/>
              <w:adjustRightInd/>
              <w:snapToGrid/>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restart"/>
            <w:vAlign w:val="center"/>
          </w:tcPr>
          <w:p w14:paraId="6690CF75">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一期污泥脱水车间</w:t>
            </w:r>
          </w:p>
        </w:tc>
        <w:tc>
          <w:tcPr>
            <w:tcW w:w="862" w:type="dxa"/>
            <w:vAlign w:val="center"/>
          </w:tcPr>
          <w:p w14:paraId="1F118C17">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default" w:ascii="仿宋" w:hAnsi="仿宋" w:eastAsia="仿宋" w:cs="仿宋"/>
                <w:sz w:val="22"/>
                <w:szCs w:val="22"/>
                <w:lang w:val="en-US" w:eastAsia="zh-CN"/>
              </w:rPr>
            </w:pPr>
            <w:r>
              <w:rPr>
                <w:rFonts w:hint="eastAsia" w:ascii="仿宋" w:hAnsi="仿宋" w:eastAsia="仿宋" w:cs="仿宋"/>
                <w:sz w:val="24"/>
                <w:szCs w:val="24"/>
                <w:lang w:eastAsia="zh-CN"/>
              </w:rPr>
              <w:t>低压进泥螺杆泵</w:t>
            </w:r>
          </w:p>
        </w:tc>
        <w:tc>
          <w:tcPr>
            <w:tcW w:w="3383" w:type="dxa"/>
            <w:gridSpan w:val="3"/>
            <w:vAlign w:val="center"/>
          </w:tcPr>
          <w:p w14:paraId="4C38B592">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品牌：</w:t>
            </w:r>
            <w:r>
              <w:rPr>
                <w:rFonts w:hint="eastAsia" w:ascii="仿宋" w:hAnsi="仿宋" w:eastAsia="仿宋" w:cs="仿宋"/>
                <w:b w:val="0"/>
                <w:bCs w:val="0"/>
                <w:color w:val="333333"/>
                <w:sz w:val="24"/>
                <w:szCs w:val="24"/>
                <w:shd w:val="clear" w:color="auto" w:fill="FFFFFF"/>
              </w:rPr>
              <w:t>耐驰泵业，型号NM105BY02S12V【同品牌或平替品牌】</w:t>
            </w:r>
          </w:p>
          <w:p w14:paraId="0EB6D226">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转子：</w:t>
            </w:r>
            <w:r>
              <w:rPr>
                <w:rFonts w:hint="eastAsia" w:ascii="仿宋" w:hAnsi="仿宋" w:eastAsia="仿宋" w:cs="仿宋"/>
                <w:b w:val="0"/>
                <w:bCs w:val="0"/>
                <w:color w:val="333333"/>
                <w:sz w:val="24"/>
                <w:szCs w:val="24"/>
                <w:shd w:val="clear" w:color="auto" w:fill="FFFFFF"/>
              </w:rPr>
              <w:t>316、316L不锈钢；表面镀铬、碳化钨；质保周期＞1年</w:t>
            </w:r>
          </w:p>
          <w:p w14:paraId="410978A9">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定子：</w:t>
            </w:r>
            <w:r>
              <w:rPr>
                <w:rFonts w:hint="eastAsia" w:ascii="仿宋" w:hAnsi="仿宋" w:eastAsia="仿宋" w:cs="仿宋"/>
                <w:b w:val="0"/>
                <w:bCs w:val="0"/>
                <w:color w:val="333333"/>
                <w:sz w:val="24"/>
                <w:szCs w:val="24"/>
                <w:shd w:val="clear" w:color="auto" w:fill="FFFFFF"/>
              </w:rPr>
              <w:t>EPDM、氟橡胶（FKM/FPM）；质保周期＞1年</w:t>
            </w:r>
          </w:p>
          <w:p w14:paraId="13B3BE85">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万向节组件：</w:t>
            </w:r>
            <w:r>
              <w:rPr>
                <w:rFonts w:hint="eastAsia" w:ascii="仿宋" w:hAnsi="仿宋" w:eastAsia="仿宋" w:cs="仿宋"/>
                <w:b w:val="0"/>
                <w:bCs w:val="0"/>
                <w:color w:val="333333"/>
                <w:sz w:val="24"/>
                <w:szCs w:val="24"/>
                <w:shd w:val="clear" w:color="auto" w:fill="FFFFFF"/>
              </w:rPr>
              <w:t>质保周期＞1年</w:t>
            </w:r>
          </w:p>
          <w:p w14:paraId="57EC593C">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机封：</w:t>
            </w:r>
            <w:r>
              <w:rPr>
                <w:rFonts w:hint="eastAsia" w:ascii="仿宋" w:hAnsi="仿宋" w:eastAsia="仿宋" w:cs="仿宋"/>
                <w:b w:val="0"/>
                <w:bCs w:val="0"/>
                <w:color w:val="333333"/>
                <w:sz w:val="24"/>
                <w:szCs w:val="24"/>
                <w:shd w:val="clear" w:color="auto" w:fill="FFFFFF"/>
              </w:rPr>
              <w:t>质保周期＞1年</w:t>
            </w:r>
          </w:p>
          <w:p w14:paraId="717525AF">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联轴杆：</w:t>
            </w:r>
            <w:r>
              <w:rPr>
                <w:rFonts w:hint="eastAsia" w:ascii="仿宋" w:hAnsi="仿宋" w:eastAsia="仿宋" w:cs="仿宋"/>
                <w:b w:val="0"/>
                <w:bCs w:val="0"/>
                <w:color w:val="333333"/>
                <w:sz w:val="24"/>
                <w:szCs w:val="24"/>
                <w:shd w:val="clear" w:color="auto" w:fill="FFFFFF"/>
              </w:rPr>
              <w:t>质保周期＞1年</w:t>
            </w:r>
          </w:p>
        </w:tc>
        <w:tc>
          <w:tcPr>
            <w:tcW w:w="600" w:type="dxa"/>
            <w:vAlign w:val="center"/>
          </w:tcPr>
          <w:p w14:paraId="0E114601">
            <w:pPr>
              <w:keepNext w:val="0"/>
              <w:keepLines w:val="0"/>
              <w:pageBreakBefore w:val="0"/>
              <w:widowControl w:val="0"/>
              <w:kinsoku/>
              <w:wordWrap/>
              <w:overflowPunct/>
              <w:topLinePunct w:val="0"/>
              <w:autoSpaceDE w:val="0"/>
              <w:autoSpaceDN w:val="0"/>
              <w:bidi w:val="0"/>
              <w:adjustRightInd/>
              <w:snapToGrid/>
              <w:spacing w:afterLines="0" w:line="240" w:lineRule="auto"/>
              <w:jc w:val="center"/>
              <w:textAlignment w:val="auto"/>
              <w:rPr>
                <w:rFonts w:hint="default" w:ascii="仿宋" w:hAnsi="仿宋" w:eastAsia="仿宋"/>
                <w:sz w:val="24"/>
                <w:szCs w:val="24"/>
                <w:lang w:val="en-US" w:eastAsia="zh-CN"/>
              </w:rPr>
            </w:pPr>
            <w:r>
              <w:rPr>
                <w:rFonts w:hint="eastAsia" w:ascii="仿宋" w:hAnsi="仿宋" w:eastAsia="仿宋" w:cs="仿宋"/>
                <w:color w:val="000000"/>
                <w:kern w:val="0"/>
                <w:sz w:val="24"/>
                <w:szCs w:val="24"/>
                <w:lang w:val="en-US" w:eastAsia="zh-CN"/>
              </w:rPr>
              <w:t>台</w:t>
            </w:r>
          </w:p>
        </w:tc>
        <w:tc>
          <w:tcPr>
            <w:tcW w:w="617" w:type="dxa"/>
            <w:vAlign w:val="center"/>
          </w:tcPr>
          <w:p w14:paraId="6196BE7A">
            <w:pPr>
              <w:keepNext w:val="0"/>
              <w:keepLines w:val="0"/>
              <w:pageBreakBefore w:val="0"/>
              <w:widowControl w:val="0"/>
              <w:kinsoku/>
              <w:wordWrap/>
              <w:overflowPunct/>
              <w:topLinePunct w:val="0"/>
              <w:autoSpaceDE/>
              <w:autoSpaceDN w:val="0"/>
              <w:bidi w:val="0"/>
              <w:adjustRightInd/>
              <w:snapToGrid/>
              <w:spacing w:afterLines="0" w:line="240" w:lineRule="auto"/>
              <w:jc w:val="center"/>
              <w:textAlignment w:val="auto"/>
              <w:rPr>
                <w:rFonts w:hint="default" w:ascii="仿宋" w:hAnsi="仿宋" w:eastAsia="仿宋"/>
                <w:sz w:val="24"/>
                <w:szCs w:val="24"/>
                <w:lang w:val="en-US" w:eastAsia="zh-CN"/>
              </w:rPr>
            </w:pPr>
            <w:r>
              <w:rPr>
                <w:rFonts w:hint="eastAsia" w:ascii="仿宋" w:hAnsi="仿宋" w:eastAsia="仿宋" w:cs="仿宋"/>
                <w:color w:val="000000"/>
                <w:kern w:val="0"/>
                <w:sz w:val="24"/>
                <w:szCs w:val="24"/>
                <w:lang w:val="en-US" w:eastAsia="zh-CN"/>
              </w:rPr>
              <w:t>1</w:t>
            </w:r>
          </w:p>
        </w:tc>
        <w:tc>
          <w:tcPr>
            <w:tcW w:w="1333" w:type="dxa"/>
            <w:vAlign w:val="center"/>
          </w:tcPr>
          <w:p w14:paraId="1362792A">
            <w:pPr>
              <w:keepNext w:val="0"/>
              <w:keepLines w:val="0"/>
              <w:pageBreakBefore w:val="0"/>
              <w:widowControl w:val="0"/>
              <w:kinsoku/>
              <w:wordWrap/>
              <w:overflowPunct/>
              <w:topLinePunct w:val="0"/>
              <w:bidi w:val="0"/>
              <w:adjustRightInd/>
              <w:snapToGrid/>
              <w:spacing w:afterLines="0" w:line="240" w:lineRule="auto"/>
              <w:ind w:left="0" w:firstLine="0"/>
              <w:jc w:val="center"/>
              <w:textAlignment w:val="auto"/>
              <w:rPr>
                <w:rFonts w:hint="eastAsia" w:ascii="仿宋" w:hAnsi="仿宋" w:eastAsia="仿宋"/>
                <w:sz w:val="24"/>
                <w:szCs w:val="24"/>
              </w:rPr>
            </w:pPr>
            <w:r>
              <w:rPr>
                <w:rFonts w:hint="eastAsia" w:ascii="仿宋" w:hAnsi="仿宋" w:eastAsia="仿宋"/>
                <w:b/>
                <w:bCs/>
                <w:color w:val="FF0000"/>
                <w:sz w:val="24"/>
                <w:szCs w:val="24"/>
              </w:rPr>
              <w:t>（*必填项）</w:t>
            </w:r>
          </w:p>
        </w:tc>
        <w:tc>
          <w:tcPr>
            <w:tcW w:w="800" w:type="dxa"/>
            <w:vAlign w:val="center"/>
          </w:tcPr>
          <w:p w14:paraId="2822AA64">
            <w:pPr>
              <w:keepNext w:val="0"/>
              <w:keepLines w:val="0"/>
              <w:pageBreakBefore w:val="0"/>
              <w:widowControl w:val="0"/>
              <w:kinsoku/>
              <w:wordWrap/>
              <w:overflowPunct/>
              <w:topLinePunct w:val="0"/>
              <w:bidi w:val="0"/>
              <w:adjustRightInd/>
              <w:snapToGrid/>
              <w:spacing w:afterLines="0" w:line="240" w:lineRule="auto"/>
              <w:ind w:left="0" w:firstLine="0"/>
              <w:jc w:val="left"/>
              <w:textAlignment w:val="auto"/>
              <w:rPr>
                <w:rFonts w:hint="default" w:ascii="仿宋" w:hAnsi="仿宋" w:eastAsia="仿宋"/>
                <w:sz w:val="24"/>
                <w:szCs w:val="24"/>
                <w:lang w:val="en-US" w:eastAsia="zh-CN"/>
              </w:rPr>
            </w:pPr>
            <w:r>
              <w:rPr>
                <w:rFonts w:hint="eastAsia" w:ascii="仿宋" w:hAnsi="仿宋" w:eastAsia="仿宋" w:cs="仿宋"/>
                <w:sz w:val="24"/>
                <w:szCs w:val="24"/>
                <w:lang w:val="en-US" w:eastAsia="zh-CN"/>
              </w:rPr>
              <w:t>含配件</w:t>
            </w:r>
          </w:p>
        </w:tc>
      </w:tr>
      <w:tr w14:paraId="2AA3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1793A856">
            <w:pPr>
              <w:pStyle w:val="58"/>
              <w:keepNext w:val="0"/>
              <w:keepLines w:val="0"/>
              <w:pageBreakBefore w:val="0"/>
              <w:widowControl w:val="0"/>
              <w:numPr>
                <w:ilvl w:val="0"/>
                <w:numId w:val="7"/>
              </w:numPr>
              <w:kinsoku/>
              <w:wordWrap/>
              <w:overflowPunct/>
              <w:topLinePunct w:val="0"/>
              <w:autoSpaceDE w:val="0"/>
              <w:autoSpaceDN w:val="0"/>
              <w:bidi w:val="0"/>
              <w:adjustRightInd/>
              <w:snapToGrid/>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continue"/>
            <w:vAlign w:val="center"/>
          </w:tcPr>
          <w:p w14:paraId="75018C59">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4"/>
                <w:szCs w:val="24"/>
                <w:lang w:val="en-US" w:eastAsia="zh-CN" w:bidi="ar"/>
              </w:rPr>
            </w:pPr>
          </w:p>
        </w:tc>
        <w:tc>
          <w:tcPr>
            <w:tcW w:w="862" w:type="dxa"/>
            <w:vAlign w:val="center"/>
          </w:tcPr>
          <w:p w14:paraId="01950726">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sz w:val="24"/>
                <w:szCs w:val="24"/>
                <w:lang w:eastAsia="zh-CN"/>
              </w:rPr>
              <w:t>高压进泥螺杆泵</w:t>
            </w:r>
          </w:p>
        </w:tc>
        <w:tc>
          <w:tcPr>
            <w:tcW w:w="3383" w:type="dxa"/>
            <w:gridSpan w:val="3"/>
            <w:vAlign w:val="center"/>
          </w:tcPr>
          <w:p w14:paraId="6EE539CD">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品牌：</w:t>
            </w:r>
            <w:r>
              <w:rPr>
                <w:rFonts w:hint="eastAsia" w:ascii="仿宋" w:hAnsi="仿宋" w:eastAsia="仿宋" w:cs="仿宋"/>
                <w:b w:val="0"/>
                <w:bCs w:val="0"/>
                <w:color w:val="333333"/>
                <w:sz w:val="24"/>
                <w:szCs w:val="24"/>
                <w:shd w:val="clear" w:color="auto" w:fill="FFFFFF"/>
              </w:rPr>
              <w:t>耐驰泵业，型号NM090SY03S18V【同品牌或平替品牌】</w:t>
            </w:r>
          </w:p>
          <w:p w14:paraId="5B23E837">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转子：</w:t>
            </w:r>
            <w:r>
              <w:rPr>
                <w:rFonts w:hint="eastAsia" w:ascii="仿宋" w:hAnsi="仿宋" w:eastAsia="仿宋" w:cs="仿宋"/>
                <w:b w:val="0"/>
                <w:bCs w:val="0"/>
                <w:color w:val="333333"/>
                <w:sz w:val="24"/>
                <w:szCs w:val="24"/>
                <w:shd w:val="clear" w:color="auto" w:fill="FFFFFF"/>
                <w:lang w:eastAsia="zh-CN"/>
              </w:rPr>
              <w:t>316、316L不锈钢；表面镀铬、碳化钨；质保周期＞1年</w:t>
            </w:r>
          </w:p>
          <w:p w14:paraId="7269B628">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定子：</w:t>
            </w:r>
            <w:r>
              <w:rPr>
                <w:rFonts w:hint="eastAsia" w:ascii="仿宋" w:hAnsi="仿宋" w:eastAsia="仿宋" w:cs="仿宋"/>
                <w:b w:val="0"/>
                <w:bCs w:val="0"/>
                <w:color w:val="333333"/>
                <w:sz w:val="24"/>
                <w:szCs w:val="24"/>
                <w:shd w:val="clear" w:color="auto" w:fill="FFFFFF"/>
                <w:lang w:eastAsia="zh-CN"/>
              </w:rPr>
              <w:t>EPDM、氟橡胶（FKM/FPM）；质保周期＞1年</w:t>
            </w:r>
          </w:p>
          <w:p w14:paraId="32893A32">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万向节组件：</w:t>
            </w:r>
            <w:r>
              <w:rPr>
                <w:rFonts w:hint="eastAsia" w:ascii="仿宋" w:hAnsi="仿宋" w:eastAsia="仿宋" w:cs="仿宋"/>
                <w:b w:val="0"/>
                <w:bCs w:val="0"/>
                <w:color w:val="333333"/>
                <w:sz w:val="24"/>
                <w:szCs w:val="24"/>
                <w:shd w:val="clear" w:color="auto" w:fill="FFFFFF"/>
                <w:lang w:eastAsia="zh-CN"/>
              </w:rPr>
              <w:t>质保周期＞1年</w:t>
            </w:r>
          </w:p>
          <w:p w14:paraId="22CEF4FC">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机封：</w:t>
            </w:r>
            <w:r>
              <w:rPr>
                <w:rFonts w:hint="eastAsia" w:ascii="仿宋" w:hAnsi="仿宋" w:eastAsia="仿宋" w:cs="仿宋"/>
                <w:b w:val="0"/>
                <w:bCs w:val="0"/>
                <w:color w:val="333333"/>
                <w:sz w:val="24"/>
                <w:szCs w:val="24"/>
                <w:shd w:val="clear" w:color="auto" w:fill="FFFFFF"/>
                <w:lang w:eastAsia="zh-CN"/>
              </w:rPr>
              <w:t>质保周期＞1年</w:t>
            </w:r>
          </w:p>
          <w:p w14:paraId="0D7A1BCB">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lang w:eastAsia="zh-CN"/>
              </w:rPr>
              <w:t>联轴杆：</w:t>
            </w:r>
            <w:r>
              <w:rPr>
                <w:rFonts w:hint="eastAsia" w:ascii="仿宋" w:hAnsi="仿宋" w:eastAsia="仿宋" w:cs="仿宋"/>
                <w:b w:val="0"/>
                <w:bCs w:val="0"/>
                <w:color w:val="333333"/>
                <w:sz w:val="24"/>
                <w:szCs w:val="24"/>
                <w:shd w:val="clear" w:color="auto" w:fill="FFFFFF"/>
                <w:lang w:eastAsia="zh-CN"/>
              </w:rPr>
              <w:t>质保周期＞1年</w:t>
            </w:r>
          </w:p>
        </w:tc>
        <w:tc>
          <w:tcPr>
            <w:tcW w:w="600" w:type="dxa"/>
            <w:vAlign w:val="center"/>
          </w:tcPr>
          <w:p w14:paraId="3B8C7396">
            <w:pPr>
              <w:keepNext w:val="0"/>
              <w:keepLines w:val="0"/>
              <w:pageBreakBefore w:val="0"/>
              <w:widowControl w:val="0"/>
              <w:kinsoku/>
              <w:wordWrap/>
              <w:overflowPunct/>
              <w:topLinePunct w:val="0"/>
              <w:autoSpaceDE w:val="0"/>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台</w:t>
            </w:r>
          </w:p>
        </w:tc>
        <w:tc>
          <w:tcPr>
            <w:tcW w:w="617" w:type="dxa"/>
            <w:vAlign w:val="center"/>
          </w:tcPr>
          <w:p w14:paraId="713D9AF0">
            <w:pPr>
              <w:keepNext w:val="0"/>
              <w:keepLines w:val="0"/>
              <w:pageBreakBefore w:val="0"/>
              <w:widowControl w:val="0"/>
              <w:kinsoku/>
              <w:wordWrap/>
              <w:overflowPunct/>
              <w:topLinePunct w:val="0"/>
              <w:autoSpaceDE/>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1</w:t>
            </w:r>
          </w:p>
        </w:tc>
        <w:tc>
          <w:tcPr>
            <w:tcW w:w="1333" w:type="dxa"/>
            <w:vAlign w:val="center"/>
          </w:tcPr>
          <w:p w14:paraId="141A3A8F">
            <w:pPr>
              <w:keepNext w:val="0"/>
              <w:keepLines w:val="0"/>
              <w:pageBreakBefore w:val="0"/>
              <w:widowControl w:val="0"/>
              <w:kinsoku/>
              <w:wordWrap/>
              <w:overflowPunct/>
              <w:topLinePunct w:val="0"/>
              <w:bidi w:val="0"/>
              <w:adjustRightInd/>
              <w:snapToGrid/>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800" w:type="dxa"/>
            <w:vAlign w:val="center"/>
          </w:tcPr>
          <w:p w14:paraId="6F224655">
            <w:pPr>
              <w:keepNext w:val="0"/>
              <w:keepLines w:val="0"/>
              <w:pageBreakBefore w:val="0"/>
              <w:widowControl w:val="0"/>
              <w:kinsoku/>
              <w:wordWrap/>
              <w:overflowPunct/>
              <w:topLinePunct w:val="0"/>
              <w:bidi w:val="0"/>
              <w:adjustRightInd/>
              <w:snapToGrid/>
              <w:spacing w:afterLines="0" w:line="240" w:lineRule="auto"/>
              <w:ind w:left="0" w:firstLine="0"/>
              <w:jc w:val="left"/>
              <w:textAlignment w:val="auto"/>
              <w:rPr>
                <w:rFonts w:hint="eastAsia" w:ascii="仿宋" w:hAnsi="仿宋" w:eastAsia="仿宋"/>
                <w:sz w:val="24"/>
                <w:szCs w:val="24"/>
              </w:rPr>
            </w:pPr>
            <w:r>
              <w:rPr>
                <w:rFonts w:hint="eastAsia" w:ascii="仿宋" w:hAnsi="仿宋" w:eastAsia="仿宋" w:cs="仿宋"/>
                <w:sz w:val="24"/>
                <w:szCs w:val="24"/>
                <w:lang w:val="en-US" w:eastAsia="zh-CN"/>
              </w:rPr>
              <w:t>含配件</w:t>
            </w:r>
          </w:p>
        </w:tc>
      </w:tr>
      <w:tr w14:paraId="097F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535AE70B">
            <w:pPr>
              <w:pStyle w:val="58"/>
              <w:keepNext w:val="0"/>
              <w:keepLines w:val="0"/>
              <w:pageBreakBefore w:val="0"/>
              <w:widowControl w:val="0"/>
              <w:numPr>
                <w:ilvl w:val="0"/>
                <w:numId w:val="7"/>
              </w:numPr>
              <w:kinsoku/>
              <w:wordWrap/>
              <w:overflowPunct/>
              <w:topLinePunct w:val="0"/>
              <w:autoSpaceDE w:val="0"/>
              <w:autoSpaceDN w:val="0"/>
              <w:bidi w:val="0"/>
              <w:adjustRightInd/>
              <w:snapToGrid/>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restart"/>
            <w:vAlign w:val="center"/>
          </w:tcPr>
          <w:p w14:paraId="0933077A">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eastAsia="zh-CN"/>
              </w:rPr>
              <w:t>二期污泥脱水车间</w:t>
            </w:r>
          </w:p>
        </w:tc>
        <w:tc>
          <w:tcPr>
            <w:tcW w:w="862" w:type="dxa"/>
            <w:vAlign w:val="center"/>
          </w:tcPr>
          <w:p w14:paraId="1C6B9F8A">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sz w:val="24"/>
                <w:szCs w:val="24"/>
                <w:lang w:eastAsia="zh-CN"/>
              </w:rPr>
              <w:t>低压进泥螺杆泵</w:t>
            </w:r>
          </w:p>
        </w:tc>
        <w:tc>
          <w:tcPr>
            <w:tcW w:w="3383" w:type="dxa"/>
            <w:gridSpan w:val="3"/>
            <w:vAlign w:val="center"/>
          </w:tcPr>
          <w:p w14:paraId="39CAF222">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品牌：</w:t>
            </w:r>
            <w:r>
              <w:rPr>
                <w:rFonts w:hint="eastAsia" w:ascii="仿宋" w:hAnsi="仿宋" w:eastAsia="仿宋" w:cs="仿宋"/>
                <w:b w:val="0"/>
                <w:bCs w:val="0"/>
                <w:color w:val="333333"/>
                <w:sz w:val="24"/>
                <w:szCs w:val="24"/>
                <w:shd w:val="clear" w:color="auto" w:fill="FFFFFF"/>
              </w:rPr>
              <w:t>耐驰泵业，型号NM105BY01L06B【同品牌或平替品牌】</w:t>
            </w:r>
          </w:p>
          <w:p w14:paraId="68F9BC2B">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转子：</w:t>
            </w:r>
            <w:r>
              <w:rPr>
                <w:rFonts w:hint="eastAsia" w:ascii="仿宋" w:hAnsi="仿宋" w:eastAsia="仿宋" w:cs="仿宋"/>
                <w:b w:val="0"/>
                <w:bCs w:val="0"/>
                <w:color w:val="333333"/>
                <w:sz w:val="24"/>
                <w:szCs w:val="24"/>
                <w:shd w:val="clear" w:color="auto" w:fill="FFFFFF"/>
              </w:rPr>
              <w:t>316、316L不锈钢；表面镀铬、碳化钨；质保周期＞1年</w:t>
            </w:r>
          </w:p>
          <w:p w14:paraId="67390309">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定子：</w:t>
            </w:r>
            <w:r>
              <w:rPr>
                <w:rFonts w:hint="eastAsia" w:ascii="仿宋" w:hAnsi="仿宋" w:eastAsia="仿宋" w:cs="仿宋"/>
                <w:b w:val="0"/>
                <w:bCs w:val="0"/>
                <w:color w:val="333333"/>
                <w:sz w:val="24"/>
                <w:szCs w:val="24"/>
                <w:shd w:val="clear" w:color="auto" w:fill="FFFFFF"/>
              </w:rPr>
              <w:t>EPDM、氟橡胶（FKM/FPM）；质保周期＞1年</w:t>
            </w:r>
          </w:p>
          <w:p w14:paraId="0FCDF5F6">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万向节组件：</w:t>
            </w:r>
            <w:r>
              <w:rPr>
                <w:rFonts w:hint="eastAsia" w:ascii="仿宋" w:hAnsi="仿宋" w:eastAsia="仿宋" w:cs="仿宋"/>
                <w:b w:val="0"/>
                <w:bCs w:val="0"/>
                <w:color w:val="333333"/>
                <w:sz w:val="24"/>
                <w:szCs w:val="24"/>
                <w:shd w:val="clear" w:color="auto" w:fill="FFFFFF"/>
              </w:rPr>
              <w:t>质保周期＞1年</w:t>
            </w:r>
          </w:p>
          <w:p w14:paraId="2188CFB4">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机封：</w:t>
            </w:r>
            <w:r>
              <w:rPr>
                <w:rFonts w:hint="eastAsia" w:ascii="仿宋" w:hAnsi="仿宋" w:eastAsia="仿宋" w:cs="仿宋"/>
                <w:b w:val="0"/>
                <w:bCs w:val="0"/>
                <w:color w:val="333333"/>
                <w:sz w:val="24"/>
                <w:szCs w:val="24"/>
                <w:shd w:val="clear" w:color="auto" w:fill="FFFFFF"/>
              </w:rPr>
              <w:t>质保周期＞1年</w:t>
            </w:r>
          </w:p>
          <w:p w14:paraId="280B6F02">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联轴杆：</w:t>
            </w:r>
            <w:r>
              <w:rPr>
                <w:rFonts w:hint="eastAsia" w:ascii="仿宋" w:hAnsi="仿宋" w:eastAsia="仿宋" w:cs="仿宋"/>
                <w:b w:val="0"/>
                <w:bCs w:val="0"/>
                <w:color w:val="333333"/>
                <w:sz w:val="24"/>
                <w:szCs w:val="24"/>
                <w:shd w:val="clear" w:color="auto" w:fill="FFFFFF"/>
              </w:rPr>
              <w:t>质保周期＞1年</w:t>
            </w:r>
          </w:p>
        </w:tc>
        <w:tc>
          <w:tcPr>
            <w:tcW w:w="600" w:type="dxa"/>
            <w:vAlign w:val="center"/>
          </w:tcPr>
          <w:p w14:paraId="7FBE37DF">
            <w:pPr>
              <w:keepNext w:val="0"/>
              <w:keepLines w:val="0"/>
              <w:pageBreakBefore w:val="0"/>
              <w:widowControl w:val="0"/>
              <w:kinsoku/>
              <w:wordWrap/>
              <w:overflowPunct/>
              <w:topLinePunct w:val="0"/>
              <w:autoSpaceDE w:val="0"/>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台</w:t>
            </w:r>
          </w:p>
        </w:tc>
        <w:tc>
          <w:tcPr>
            <w:tcW w:w="617" w:type="dxa"/>
            <w:vAlign w:val="center"/>
          </w:tcPr>
          <w:p w14:paraId="4ADE55D7">
            <w:pPr>
              <w:keepNext w:val="0"/>
              <w:keepLines w:val="0"/>
              <w:pageBreakBefore w:val="0"/>
              <w:widowControl w:val="0"/>
              <w:kinsoku/>
              <w:wordWrap/>
              <w:overflowPunct/>
              <w:topLinePunct w:val="0"/>
              <w:autoSpaceDE/>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1</w:t>
            </w:r>
          </w:p>
        </w:tc>
        <w:tc>
          <w:tcPr>
            <w:tcW w:w="1333" w:type="dxa"/>
            <w:vAlign w:val="center"/>
          </w:tcPr>
          <w:p w14:paraId="6A49B3F0">
            <w:pPr>
              <w:keepNext w:val="0"/>
              <w:keepLines w:val="0"/>
              <w:pageBreakBefore w:val="0"/>
              <w:widowControl w:val="0"/>
              <w:kinsoku/>
              <w:wordWrap/>
              <w:overflowPunct/>
              <w:topLinePunct w:val="0"/>
              <w:bidi w:val="0"/>
              <w:adjustRightInd/>
              <w:snapToGrid/>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800" w:type="dxa"/>
            <w:vAlign w:val="center"/>
          </w:tcPr>
          <w:p w14:paraId="53CD9B38">
            <w:pPr>
              <w:keepNext w:val="0"/>
              <w:keepLines w:val="0"/>
              <w:pageBreakBefore w:val="0"/>
              <w:widowControl w:val="0"/>
              <w:kinsoku/>
              <w:wordWrap/>
              <w:overflowPunct/>
              <w:topLinePunct w:val="0"/>
              <w:bidi w:val="0"/>
              <w:adjustRightInd/>
              <w:snapToGrid/>
              <w:spacing w:afterLines="0" w:line="240" w:lineRule="auto"/>
              <w:ind w:left="0" w:firstLine="0"/>
              <w:jc w:val="left"/>
              <w:textAlignment w:val="auto"/>
              <w:rPr>
                <w:rFonts w:hint="eastAsia" w:ascii="仿宋" w:hAnsi="仿宋" w:eastAsia="仿宋"/>
                <w:sz w:val="24"/>
                <w:szCs w:val="24"/>
              </w:rPr>
            </w:pPr>
            <w:r>
              <w:rPr>
                <w:rFonts w:hint="eastAsia" w:ascii="仿宋" w:hAnsi="仿宋" w:eastAsia="仿宋" w:cs="仿宋"/>
                <w:sz w:val="24"/>
                <w:szCs w:val="24"/>
                <w:lang w:val="en-US" w:eastAsia="zh-CN"/>
              </w:rPr>
              <w:t>含配件</w:t>
            </w:r>
          </w:p>
        </w:tc>
      </w:tr>
      <w:tr w14:paraId="6BAD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30094F1A">
            <w:pPr>
              <w:pStyle w:val="58"/>
              <w:keepNext w:val="0"/>
              <w:keepLines w:val="0"/>
              <w:pageBreakBefore w:val="0"/>
              <w:widowControl w:val="0"/>
              <w:numPr>
                <w:ilvl w:val="0"/>
                <w:numId w:val="7"/>
              </w:numPr>
              <w:kinsoku/>
              <w:wordWrap/>
              <w:overflowPunct/>
              <w:topLinePunct w:val="0"/>
              <w:autoSpaceDE w:val="0"/>
              <w:autoSpaceDN w:val="0"/>
              <w:bidi w:val="0"/>
              <w:adjustRightInd/>
              <w:snapToGrid/>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continue"/>
            <w:vAlign w:val="center"/>
          </w:tcPr>
          <w:p w14:paraId="084CCBEC">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4"/>
                <w:szCs w:val="24"/>
                <w:lang w:val="en-US" w:eastAsia="zh-CN" w:bidi="ar"/>
              </w:rPr>
            </w:pPr>
          </w:p>
        </w:tc>
        <w:tc>
          <w:tcPr>
            <w:tcW w:w="862" w:type="dxa"/>
            <w:vAlign w:val="center"/>
          </w:tcPr>
          <w:p w14:paraId="1C685690">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sz w:val="24"/>
                <w:szCs w:val="24"/>
                <w:lang w:eastAsia="zh-CN"/>
              </w:rPr>
              <w:t>高压进泥螺杆泵</w:t>
            </w:r>
          </w:p>
        </w:tc>
        <w:tc>
          <w:tcPr>
            <w:tcW w:w="3383" w:type="dxa"/>
            <w:gridSpan w:val="3"/>
            <w:vAlign w:val="center"/>
          </w:tcPr>
          <w:p w14:paraId="3B938D0B">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品牌：</w:t>
            </w:r>
            <w:r>
              <w:rPr>
                <w:rFonts w:hint="eastAsia" w:ascii="仿宋" w:hAnsi="仿宋" w:eastAsia="仿宋" w:cs="仿宋"/>
                <w:b w:val="0"/>
                <w:bCs w:val="0"/>
                <w:color w:val="333333"/>
                <w:sz w:val="24"/>
                <w:szCs w:val="24"/>
                <w:shd w:val="clear" w:color="auto" w:fill="FFFFFF"/>
              </w:rPr>
              <w:t>耐驰泵业，型号NM090BY03S12B【同品牌或平替品牌】</w:t>
            </w:r>
          </w:p>
          <w:p w14:paraId="782649CB">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转子：</w:t>
            </w:r>
            <w:r>
              <w:rPr>
                <w:rFonts w:hint="eastAsia" w:ascii="仿宋" w:hAnsi="仿宋" w:eastAsia="仿宋" w:cs="仿宋"/>
                <w:b w:val="0"/>
                <w:bCs w:val="0"/>
                <w:color w:val="333333"/>
                <w:sz w:val="24"/>
                <w:szCs w:val="24"/>
                <w:shd w:val="clear" w:color="auto" w:fill="FFFFFF"/>
                <w:lang w:eastAsia="zh-CN"/>
              </w:rPr>
              <w:t>316、316L不锈钢；表面镀铬、碳化钨；质保周期＞1年</w:t>
            </w:r>
          </w:p>
          <w:p w14:paraId="52978BA1">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定子：</w:t>
            </w:r>
            <w:r>
              <w:rPr>
                <w:rFonts w:hint="eastAsia" w:ascii="仿宋" w:hAnsi="仿宋" w:eastAsia="仿宋" w:cs="仿宋"/>
                <w:b w:val="0"/>
                <w:bCs w:val="0"/>
                <w:color w:val="333333"/>
                <w:sz w:val="24"/>
                <w:szCs w:val="24"/>
                <w:shd w:val="clear" w:color="auto" w:fill="FFFFFF"/>
                <w:lang w:eastAsia="zh-CN"/>
              </w:rPr>
              <w:t>EPDM、氟橡胶（FKM/FPM）；质保周期＞1年</w:t>
            </w:r>
          </w:p>
          <w:p w14:paraId="23F27206">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万向节组件：</w:t>
            </w:r>
            <w:r>
              <w:rPr>
                <w:rFonts w:hint="eastAsia" w:ascii="仿宋" w:hAnsi="仿宋" w:eastAsia="仿宋" w:cs="仿宋"/>
                <w:b w:val="0"/>
                <w:bCs w:val="0"/>
                <w:color w:val="333333"/>
                <w:sz w:val="24"/>
                <w:szCs w:val="24"/>
                <w:shd w:val="clear" w:color="auto" w:fill="FFFFFF"/>
                <w:lang w:eastAsia="zh-CN"/>
              </w:rPr>
              <w:t>质保周期＞1年</w:t>
            </w:r>
          </w:p>
          <w:p w14:paraId="34392EF5">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机封：</w:t>
            </w:r>
            <w:r>
              <w:rPr>
                <w:rFonts w:hint="eastAsia" w:ascii="仿宋" w:hAnsi="仿宋" w:eastAsia="仿宋" w:cs="仿宋"/>
                <w:b w:val="0"/>
                <w:bCs w:val="0"/>
                <w:color w:val="333333"/>
                <w:sz w:val="24"/>
                <w:szCs w:val="24"/>
                <w:shd w:val="clear" w:color="auto" w:fill="FFFFFF"/>
                <w:lang w:eastAsia="zh-CN"/>
              </w:rPr>
              <w:t>质保周期＞1年</w:t>
            </w:r>
          </w:p>
          <w:p w14:paraId="492334F4">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lang w:eastAsia="zh-CN"/>
              </w:rPr>
              <w:t>联轴杆：</w:t>
            </w:r>
            <w:r>
              <w:rPr>
                <w:rFonts w:hint="eastAsia" w:ascii="仿宋" w:hAnsi="仿宋" w:eastAsia="仿宋" w:cs="仿宋"/>
                <w:b w:val="0"/>
                <w:bCs w:val="0"/>
                <w:color w:val="333333"/>
                <w:sz w:val="24"/>
                <w:szCs w:val="24"/>
                <w:shd w:val="clear" w:color="auto" w:fill="FFFFFF"/>
                <w:lang w:eastAsia="zh-CN"/>
              </w:rPr>
              <w:t>质保周期＞1年</w:t>
            </w:r>
          </w:p>
        </w:tc>
        <w:tc>
          <w:tcPr>
            <w:tcW w:w="600" w:type="dxa"/>
            <w:vAlign w:val="center"/>
          </w:tcPr>
          <w:p w14:paraId="7843DA9F">
            <w:pPr>
              <w:keepNext w:val="0"/>
              <w:keepLines w:val="0"/>
              <w:pageBreakBefore w:val="0"/>
              <w:widowControl w:val="0"/>
              <w:kinsoku/>
              <w:wordWrap/>
              <w:overflowPunct/>
              <w:topLinePunct w:val="0"/>
              <w:autoSpaceDE w:val="0"/>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台</w:t>
            </w:r>
          </w:p>
        </w:tc>
        <w:tc>
          <w:tcPr>
            <w:tcW w:w="617" w:type="dxa"/>
            <w:vAlign w:val="center"/>
          </w:tcPr>
          <w:p w14:paraId="209FEC16">
            <w:pPr>
              <w:keepNext w:val="0"/>
              <w:keepLines w:val="0"/>
              <w:pageBreakBefore w:val="0"/>
              <w:widowControl w:val="0"/>
              <w:kinsoku/>
              <w:wordWrap/>
              <w:overflowPunct/>
              <w:topLinePunct w:val="0"/>
              <w:autoSpaceDE/>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1</w:t>
            </w:r>
          </w:p>
        </w:tc>
        <w:tc>
          <w:tcPr>
            <w:tcW w:w="1333" w:type="dxa"/>
            <w:vAlign w:val="center"/>
          </w:tcPr>
          <w:p w14:paraId="795C8BFC">
            <w:pPr>
              <w:keepNext w:val="0"/>
              <w:keepLines w:val="0"/>
              <w:pageBreakBefore w:val="0"/>
              <w:widowControl w:val="0"/>
              <w:kinsoku/>
              <w:wordWrap/>
              <w:overflowPunct/>
              <w:topLinePunct w:val="0"/>
              <w:bidi w:val="0"/>
              <w:adjustRightInd/>
              <w:snapToGrid/>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800" w:type="dxa"/>
            <w:vAlign w:val="center"/>
          </w:tcPr>
          <w:p w14:paraId="489EE232">
            <w:pPr>
              <w:keepNext w:val="0"/>
              <w:keepLines w:val="0"/>
              <w:pageBreakBefore w:val="0"/>
              <w:widowControl w:val="0"/>
              <w:kinsoku/>
              <w:wordWrap/>
              <w:overflowPunct/>
              <w:topLinePunct w:val="0"/>
              <w:bidi w:val="0"/>
              <w:adjustRightInd/>
              <w:snapToGrid/>
              <w:spacing w:afterLines="0" w:line="240" w:lineRule="auto"/>
              <w:ind w:left="0" w:firstLine="0"/>
              <w:jc w:val="left"/>
              <w:textAlignment w:val="auto"/>
              <w:rPr>
                <w:rFonts w:hint="eastAsia" w:ascii="仿宋" w:hAnsi="仿宋" w:eastAsia="仿宋"/>
                <w:sz w:val="24"/>
                <w:szCs w:val="24"/>
              </w:rPr>
            </w:pPr>
            <w:r>
              <w:rPr>
                <w:rFonts w:hint="eastAsia" w:ascii="仿宋" w:hAnsi="仿宋" w:eastAsia="仿宋" w:cs="仿宋"/>
                <w:sz w:val="24"/>
                <w:szCs w:val="24"/>
                <w:lang w:val="en-US" w:eastAsia="zh-CN"/>
              </w:rPr>
              <w:t>含配件</w:t>
            </w:r>
          </w:p>
        </w:tc>
      </w:tr>
      <w:tr w14:paraId="016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4D0CE75E">
            <w:pPr>
              <w:pStyle w:val="58"/>
              <w:keepNext w:val="0"/>
              <w:keepLines w:val="0"/>
              <w:pageBreakBefore w:val="0"/>
              <w:widowControl w:val="0"/>
              <w:numPr>
                <w:ilvl w:val="0"/>
                <w:numId w:val="7"/>
              </w:numPr>
              <w:kinsoku/>
              <w:wordWrap/>
              <w:overflowPunct/>
              <w:topLinePunct w:val="0"/>
              <w:autoSpaceDE w:val="0"/>
              <w:autoSpaceDN w:val="0"/>
              <w:bidi w:val="0"/>
              <w:adjustRightInd/>
              <w:snapToGrid/>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restart"/>
            <w:vAlign w:val="center"/>
          </w:tcPr>
          <w:p w14:paraId="40BD3C15">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eastAsia="zh-CN"/>
              </w:rPr>
              <w:t>芬顿污泥脱水车间</w:t>
            </w:r>
          </w:p>
        </w:tc>
        <w:tc>
          <w:tcPr>
            <w:tcW w:w="862" w:type="dxa"/>
            <w:vAlign w:val="center"/>
          </w:tcPr>
          <w:p w14:paraId="5959B4C1">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sz w:val="24"/>
                <w:szCs w:val="24"/>
                <w:lang w:eastAsia="zh-CN"/>
              </w:rPr>
              <w:t>低压进泥螺杆泵</w:t>
            </w:r>
          </w:p>
        </w:tc>
        <w:tc>
          <w:tcPr>
            <w:tcW w:w="3383" w:type="dxa"/>
            <w:gridSpan w:val="3"/>
            <w:vAlign w:val="center"/>
          </w:tcPr>
          <w:p w14:paraId="3EF78FFF">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品牌：</w:t>
            </w:r>
            <w:r>
              <w:rPr>
                <w:rFonts w:hint="eastAsia" w:ascii="仿宋" w:hAnsi="仿宋" w:eastAsia="仿宋" w:cs="仿宋"/>
                <w:b w:val="0"/>
                <w:bCs w:val="0"/>
                <w:color w:val="333333"/>
                <w:sz w:val="24"/>
                <w:szCs w:val="24"/>
                <w:shd w:val="clear" w:color="auto" w:fill="FFFFFF"/>
              </w:rPr>
              <w:t>西派克，型号：BN130-6L【同品牌或平替品牌】</w:t>
            </w:r>
          </w:p>
          <w:p w14:paraId="7E3CE7E7">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转子：</w:t>
            </w:r>
            <w:r>
              <w:rPr>
                <w:rFonts w:hint="eastAsia" w:ascii="仿宋" w:hAnsi="仿宋" w:eastAsia="仿宋" w:cs="仿宋"/>
                <w:b w:val="0"/>
                <w:bCs w:val="0"/>
                <w:color w:val="333333"/>
                <w:sz w:val="24"/>
                <w:szCs w:val="24"/>
                <w:shd w:val="clear" w:color="auto" w:fill="FFFFFF"/>
              </w:rPr>
              <w:t>316、316L不锈钢；表面镀铬、碳化钨；质保周期＞1年</w:t>
            </w:r>
          </w:p>
          <w:p w14:paraId="1FAAA407">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定子：</w:t>
            </w:r>
            <w:r>
              <w:rPr>
                <w:rFonts w:hint="eastAsia" w:ascii="仿宋" w:hAnsi="仿宋" w:eastAsia="仿宋" w:cs="仿宋"/>
                <w:b w:val="0"/>
                <w:bCs w:val="0"/>
                <w:color w:val="333333"/>
                <w:sz w:val="24"/>
                <w:szCs w:val="24"/>
                <w:shd w:val="clear" w:color="auto" w:fill="FFFFFF"/>
              </w:rPr>
              <w:t>EPDM、氟橡胶（FKM/FPM）；质保周期＞1年</w:t>
            </w:r>
          </w:p>
          <w:p w14:paraId="6F544753">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万向节组件：</w:t>
            </w:r>
            <w:r>
              <w:rPr>
                <w:rFonts w:hint="eastAsia" w:ascii="仿宋" w:hAnsi="仿宋" w:eastAsia="仿宋" w:cs="仿宋"/>
                <w:b w:val="0"/>
                <w:bCs w:val="0"/>
                <w:color w:val="333333"/>
                <w:sz w:val="24"/>
                <w:szCs w:val="24"/>
                <w:shd w:val="clear" w:color="auto" w:fill="FFFFFF"/>
              </w:rPr>
              <w:t>质保周期＞1年</w:t>
            </w:r>
          </w:p>
          <w:p w14:paraId="52BA7672">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机封：</w:t>
            </w:r>
            <w:r>
              <w:rPr>
                <w:rFonts w:hint="eastAsia" w:ascii="仿宋" w:hAnsi="仿宋" w:eastAsia="仿宋" w:cs="仿宋"/>
                <w:b w:val="0"/>
                <w:bCs w:val="0"/>
                <w:color w:val="333333"/>
                <w:sz w:val="24"/>
                <w:szCs w:val="24"/>
                <w:shd w:val="clear" w:color="auto" w:fill="FFFFFF"/>
              </w:rPr>
              <w:t>质保周期＞1年</w:t>
            </w:r>
          </w:p>
          <w:p w14:paraId="0F7E9281">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left"/>
              <w:textAlignment w:val="auto"/>
              <w:rPr>
                <w:rFonts w:hint="eastAsia"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联轴杆：</w:t>
            </w:r>
            <w:r>
              <w:rPr>
                <w:rFonts w:hint="eastAsia" w:ascii="仿宋" w:hAnsi="仿宋" w:eastAsia="仿宋" w:cs="仿宋"/>
                <w:b w:val="0"/>
                <w:bCs w:val="0"/>
                <w:color w:val="333333"/>
                <w:sz w:val="24"/>
                <w:szCs w:val="24"/>
                <w:shd w:val="clear" w:color="auto" w:fill="FFFFFF"/>
              </w:rPr>
              <w:t>质保周期＞1年</w:t>
            </w:r>
          </w:p>
        </w:tc>
        <w:tc>
          <w:tcPr>
            <w:tcW w:w="600" w:type="dxa"/>
            <w:vAlign w:val="center"/>
          </w:tcPr>
          <w:p w14:paraId="5DB079EE">
            <w:pPr>
              <w:keepNext w:val="0"/>
              <w:keepLines w:val="0"/>
              <w:pageBreakBefore w:val="0"/>
              <w:widowControl w:val="0"/>
              <w:kinsoku/>
              <w:wordWrap/>
              <w:overflowPunct/>
              <w:topLinePunct w:val="0"/>
              <w:autoSpaceDE w:val="0"/>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台</w:t>
            </w:r>
          </w:p>
        </w:tc>
        <w:tc>
          <w:tcPr>
            <w:tcW w:w="617" w:type="dxa"/>
            <w:vAlign w:val="center"/>
          </w:tcPr>
          <w:p w14:paraId="61DDCF9C">
            <w:pPr>
              <w:keepNext w:val="0"/>
              <w:keepLines w:val="0"/>
              <w:pageBreakBefore w:val="0"/>
              <w:widowControl w:val="0"/>
              <w:kinsoku/>
              <w:wordWrap/>
              <w:overflowPunct/>
              <w:topLinePunct w:val="0"/>
              <w:autoSpaceDE/>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1</w:t>
            </w:r>
          </w:p>
        </w:tc>
        <w:tc>
          <w:tcPr>
            <w:tcW w:w="1333" w:type="dxa"/>
            <w:vAlign w:val="center"/>
          </w:tcPr>
          <w:p w14:paraId="0E439010">
            <w:pPr>
              <w:keepNext w:val="0"/>
              <w:keepLines w:val="0"/>
              <w:pageBreakBefore w:val="0"/>
              <w:widowControl w:val="0"/>
              <w:kinsoku/>
              <w:wordWrap/>
              <w:overflowPunct/>
              <w:topLinePunct w:val="0"/>
              <w:bidi w:val="0"/>
              <w:adjustRightInd/>
              <w:snapToGrid/>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800" w:type="dxa"/>
            <w:vAlign w:val="center"/>
          </w:tcPr>
          <w:p w14:paraId="7016158E">
            <w:pPr>
              <w:keepNext w:val="0"/>
              <w:keepLines w:val="0"/>
              <w:pageBreakBefore w:val="0"/>
              <w:widowControl w:val="0"/>
              <w:kinsoku/>
              <w:wordWrap/>
              <w:overflowPunct/>
              <w:topLinePunct w:val="0"/>
              <w:bidi w:val="0"/>
              <w:adjustRightInd/>
              <w:snapToGrid/>
              <w:spacing w:afterLines="0" w:line="240" w:lineRule="auto"/>
              <w:ind w:left="0" w:firstLine="0"/>
              <w:jc w:val="left"/>
              <w:textAlignment w:val="auto"/>
              <w:rPr>
                <w:rFonts w:hint="eastAsia" w:ascii="仿宋" w:hAnsi="仿宋" w:eastAsia="仿宋"/>
                <w:sz w:val="24"/>
                <w:szCs w:val="24"/>
              </w:rPr>
            </w:pPr>
            <w:r>
              <w:rPr>
                <w:rFonts w:hint="eastAsia" w:ascii="仿宋" w:hAnsi="仿宋" w:eastAsia="仿宋" w:cs="仿宋"/>
                <w:sz w:val="24"/>
                <w:szCs w:val="24"/>
                <w:lang w:val="en-US" w:eastAsia="zh-CN"/>
              </w:rPr>
              <w:t>含配件</w:t>
            </w:r>
          </w:p>
        </w:tc>
      </w:tr>
      <w:tr w14:paraId="5755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8" w:type="dxa"/>
            <w:vAlign w:val="center"/>
          </w:tcPr>
          <w:p w14:paraId="1550C65F">
            <w:pPr>
              <w:pStyle w:val="58"/>
              <w:keepNext w:val="0"/>
              <w:keepLines w:val="0"/>
              <w:pageBreakBefore w:val="0"/>
              <w:widowControl w:val="0"/>
              <w:numPr>
                <w:ilvl w:val="0"/>
                <w:numId w:val="7"/>
              </w:numPr>
              <w:kinsoku/>
              <w:wordWrap/>
              <w:overflowPunct/>
              <w:topLinePunct w:val="0"/>
              <w:autoSpaceDE w:val="0"/>
              <w:autoSpaceDN w:val="0"/>
              <w:bidi w:val="0"/>
              <w:adjustRightInd/>
              <w:snapToGrid/>
              <w:spacing w:afterLines="0" w:line="240" w:lineRule="auto"/>
              <w:ind w:left="0" w:leftChars="0" w:firstLine="0" w:firstLineChars="0"/>
              <w:jc w:val="center"/>
              <w:textAlignment w:val="auto"/>
              <w:rPr>
                <w:rFonts w:hint="eastAsia" w:ascii="仿宋" w:hAnsi="仿宋" w:eastAsia="仿宋"/>
                <w:sz w:val="24"/>
                <w:szCs w:val="24"/>
              </w:rPr>
            </w:pPr>
          </w:p>
        </w:tc>
        <w:tc>
          <w:tcPr>
            <w:tcW w:w="833" w:type="dxa"/>
            <w:vMerge w:val="continue"/>
            <w:vAlign w:val="center"/>
          </w:tcPr>
          <w:p w14:paraId="1C67699F">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4"/>
                <w:szCs w:val="24"/>
                <w:lang w:val="en-US" w:eastAsia="zh-CN" w:bidi="ar"/>
              </w:rPr>
            </w:pPr>
          </w:p>
        </w:tc>
        <w:tc>
          <w:tcPr>
            <w:tcW w:w="862" w:type="dxa"/>
            <w:vAlign w:val="center"/>
          </w:tcPr>
          <w:p w14:paraId="50A88A17">
            <w:pPr>
              <w:pStyle w:val="58"/>
              <w:keepNext w:val="0"/>
              <w:keepLines w:val="0"/>
              <w:pageBreakBefore w:val="0"/>
              <w:widowControl w:val="0"/>
              <w:kinsoku/>
              <w:wordWrap/>
              <w:overflowPunct/>
              <w:topLinePunct w:val="0"/>
              <w:autoSpaceDE w:val="0"/>
              <w:autoSpaceDN w:val="0"/>
              <w:bidi w:val="0"/>
              <w:adjustRightInd/>
              <w:snapToGrid/>
              <w:spacing w:afterLines="0" w:line="240" w:lineRule="auto"/>
              <w:ind w:firstLine="0" w:firstLineChars="0"/>
              <w:jc w:val="center"/>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sz w:val="24"/>
                <w:szCs w:val="24"/>
                <w:lang w:eastAsia="zh-CN"/>
              </w:rPr>
              <w:t>高压进泥螺杆泵</w:t>
            </w:r>
          </w:p>
        </w:tc>
        <w:tc>
          <w:tcPr>
            <w:tcW w:w="3383" w:type="dxa"/>
            <w:gridSpan w:val="3"/>
            <w:vAlign w:val="center"/>
          </w:tcPr>
          <w:p w14:paraId="1EA44A25">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rPr>
            </w:pPr>
            <w:r>
              <w:rPr>
                <w:rFonts w:hint="eastAsia" w:ascii="仿宋" w:hAnsi="仿宋" w:eastAsia="仿宋" w:cs="仿宋"/>
                <w:b/>
                <w:bCs/>
                <w:color w:val="333333"/>
                <w:sz w:val="24"/>
                <w:szCs w:val="24"/>
                <w:shd w:val="clear" w:color="auto" w:fill="FFFFFF"/>
              </w:rPr>
              <w:t>品牌：</w:t>
            </w:r>
            <w:r>
              <w:rPr>
                <w:rFonts w:hint="eastAsia" w:ascii="仿宋" w:hAnsi="仿宋" w:eastAsia="仿宋" w:cs="仿宋"/>
                <w:b w:val="0"/>
                <w:bCs w:val="0"/>
                <w:color w:val="333333"/>
                <w:sz w:val="24"/>
                <w:szCs w:val="24"/>
                <w:shd w:val="clear" w:color="auto" w:fill="FFFFFF"/>
              </w:rPr>
              <w:t>西派克，型号：BN35-12E【同品牌或平替品牌】</w:t>
            </w:r>
          </w:p>
          <w:p w14:paraId="48893BFD">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转子：</w:t>
            </w:r>
            <w:r>
              <w:rPr>
                <w:rFonts w:hint="eastAsia" w:ascii="仿宋" w:hAnsi="仿宋" w:eastAsia="仿宋" w:cs="仿宋"/>
                <w:b w:val="0"/>
                <w:bCs w:val="0"/>
                <w:color w:val="333333"/>
                <w:sz w:val="24"/>
                <w:szCs w:val="24"/>
                <w:shd w:val="clear" w:color="auto" w:fill="FFFFFF"/>
                <w:lang w:eastAsia="zh-CN"/>
              </w:rPr>
              <w:t>316、316L不锈钢；表面镀铬、碳化钨；质保周期＞1年</w:t>
            </w:r>
          </w:p>
          <w:p w14:paraId="3DBE6A81">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定子：</w:t>
            </w:r>
            <w:r>
              <w:rPr>
                <w:rFonts w:hint="eastAsia" w:ascii="仿宋" w:hAnsi="仿宋" w:eastAsia="仿宋" w:cs="仿宋"/>
                <w:b w:val="0"/>
                <w:bCs w:val="0"/>
                <w:color w:val="333333"/>
                <w:sz w:val="24"/>
                <w:szCs w:val="24"/>
                <w:shd w:val="clear" w:color="auto" w:fill="FFFFFF"/>
                <w:lang w:eastAsia="zh-CN"/>
              </w:rPr>
              <w:t>EPDM、氟橡胶（FKM/FPM）；质保周期＞1年</w:t>
            </w:r>
          </w:p>
          <w:p w14:paraId="37CABA2E">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万向节组件：</w:t>
            </w:r>
            <w:r>
              <w:rPr>
                <w:rFonts w:hint="eastAsia" w:ascii="仿宋" w:hAnsi="仿宋" w:eastAsia="仿宋" w:cs="仿宋"/>
                <w:b w:val="0"/>
                <w:bCs w:val="0"/>
                <w:color w:val="333333"/>
                <w:sz w:val="24"/>
                <w:szCs w:val="24"/>
                <w:shd w:val="clear" w:color="auto" w:fill="FFFFFF"/>
                <w:lang w:eastAsia="zh-CN"/>
              </w:rPr>
              <w:t>质保周期＞1年</w:t>
            </w:r>
          </w:p>
          <w:p w14:paraId="421130AD">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val="0"/>
                <w:bCs w:val="0"/>
                <w:color w:val="333333"/>
                <w:sz w:val="24"/>
                <w:szCs w:val="24"/>
                <w:shd w:val="clear" w:color="auto" w:fill="FFFFFF"/>
                <w:lang w:eastAsia="zh-CN"/>
              </w:rPr>
            </w:pPr>
            <w:r>
              <w:rPr>
                <w:rFonts w:hint="eastAsia" w:ascii="仿宋" w:hAnsi="仿宋" w:eastAsia="仿宋" w:cs="仿宋"/>
                <w:b/>
                <w:bCs/>
                <w:color w:val="333333"/>
                <w:sz w:val="24"/>
                <w:szCs w:val="24"/>
                <w:shd w:val="clear" w:color="auto" w:fill="FFFFFF"/>
                <w:lang w:eastAsia="zh-CN"/>
              </w:rPr>
              <w:t>机封：</w:t>
            </w:r>
            <w:r>
              <w:rPr>
                <w:rFonts w:hint="eastAsia" w:ascii="仿宋" w:hAnsi="仿宋" w:eastAsia="仿宋" w:cs="仿宋"/>
                <w:b w:val="0"/>
                <w:bCs w:val="0"/>
                <w:color w:val="333333"/>
                <w:sz w:val="24"/>
                <w:szCs w:val="24"/>
                <w:shd w:val="clear" w:color="auto" w:fill="FFFFFF"/>
                <w:lang w:eastAsia="zh-CN"/>
              </w:rPr>
              <w:t>质保周期＞1年</w:t>
            </w:r>
          </w:p>
          <w:p w14:paraId="6E456F1F">
            <w:pPr>
              <w:pStyle w:val="58"/>
              <w:keepNext w:val="0"/>
              <w:keepLines w:val="0"/>
              <w:pageBreakBefore w:val="0"/>
              <w:widowControl w:val="0"/>
              <w:kinsoku/>
              <w:wordWrap w:val="0"/>
              <w:overflowPunct/>
              <w:topLinePunct w:val="0"/>
              <w:autoSpaceDE w:val="0"/>
              <w:autoSpaceDN w:val="0"/>
              <w:bidi w:val="0"/>
              <w:adjustRightInd/>
              <w:snapToGrid/>
              <w:spacing w:afterLines="0" w:line="240" w:lineRule="auto"/>
              <w:ind w:firstLine="0" w:firstLineChars="0"/>
              <w:jc w:val="both"/>
              <w:textAlignment w:val="auto"/>
              <w:rPr>
                <w:rFonts w:hint="eastAsia"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lang w:eastAsia="zh-CN"/>
              </w:rPr>
              <w:t>联轴杆：</w:t>
            </w:r>
            <w:r>
              <w:rPr>
                <w:rFonts w:hint="eastAsia" w:ascii="仿宋" w:hAnsi="仿宋" w:eastAsia="仿宋" w:cs="仿宋"/>
                <w:b w:val="0"/>
                <w:bCs w:val="0"/>
                <w:color w:val="333333"/>
                <w:sz w:val="24"/>
                <w:szCs w:val="24"/>
                <w:shd w:val="clear" w:color="auto" w:fill="FFFFFF"/>
                <w:lang w:eastAsia="zh-CN"/>
              </w:rPr>
              <w:t>质保周期＞1年</w:t>
            </w:r>
          </w:p>
        </w:tc>
        <w:tc>
          <w:tcPr>
            <w:tcW w:w="600" w:type="dxa"/>
            <w:vAlign w:val="center"/>
          </w:tcPr>
          <w:p w14:paraId="7C685658">
            <w:pPr>
              <w:keepNext w:val="0"/>
              <w:keepLines w:val="0"/>
              <w:pageBreakBefore w:val="0"/>
              <w:widowControl w:val="0"/>
              <w:kinsoku/>
              <w:wordWrap/>
              <w:overflowPunct/>
              <w:topLinePunct w:val="0"/>
              <w:autoSpaceDE w:val="0"/>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台</w:t>
            </w:r>
          </w:p>
        </w:tc>
        <w:tc>
          <w:tcPr>
            <w:tcW w:w="617" w:type="dxa"/>
            <w:vAlign w:val="center"/>
          </w:tcPr>
          <w:p w14:paraId="310F53F7">
            <w:pPr>
              <w:keepNext w:val="0"/>
              <w:keepLines w:val="0"/>
              <w:pageBreakBefore w:val="0"/>
              <w:widowControl w:val="0"/>
              <w:kinsoku/>
              <w:wordWrap/>
              <w:overflowPunct/>
              <w:topLinePunct w:val="0"/>
              <w:autoSpaceDE/>
              <w:autoSpaceDN w:val="0"/>
              <w:bidi w:val="0"/>
              <w:adjustRightInd/>
              <w:snapToGrid/>
              <w:spacing w:afterLines="0" w:line="240" w:lineRule="auto"/>
              <w:jc w:val="center"/>
              <w:textAlignment w:val="auto"/>
              <w:rPr>
                <w:rFonts w:hint="eastAsia" w:ascii="仿宋" w:hAnsi="仿宋" w:eastAsia="仿宋"/>
                <w:sz w:val="24"/>
                <w:szCs w:val="24"/>
                <w:lang w:val="en-US" w:eastAsia="zh-CN"/>
              </w:rPr>
            </w:pPr>
            <w:r>
              <w:rPr>
                <w:rFonts w:hint="eastAsia" w:ascii="仿宋" w:hAnsi="仿宋" w:eastAsia="仿宋" w:cs="仿宋"/>
                <w:color w:val="000000"/>
                <w:kern w:val="0"/>
                <w:sz w:val="24"/>
                <w:szCs w:val="24"/>
                <w:lang w:val="en-US" w:eastAsia="zh-CN"/>
              </w:rPr>
              <w:t>1</w:t>
            </w:r>
          </w:p>
        </w:tc>
        <w:tc>
          <w:tcPr>
            <w:tcW w:w="1333" w:type="dxa"/>
            <w:vAlign w:val="center"/>
          </w:tcPr>
          <w:p w14:paraId="4135330D">
            <w:pPr>
              <w:keepNext w:val="0"/>
              <w:keepLines w:val="0"/>
              <w:pageBreakBefore w:val="0"/>
              <w:widowControl w:val="0"/>
              <w:kinsoku/>
              <w:wordWrap/>
              <w:overflowPunct/>
              <w:topLinePunct w:val="0"/>
              <w:bidi w:val="0"/>
              <w:adjustRightInd/>
              <w:snapToGrid/>
              <w:spacing w:afterLines="0" w:line="240" w:lineRule="auto"/>
              <w:ind w:left="0" w:firstLine="0"/>
              <w:jc w:val="center"/>
              <w:textAlignment w:val="auto"/>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c>
          <w:tcPr>
            <w:tcW w:w="800" w:type="dxa"/>
            <w:vAlign w:val="center"/>
          </w:tcPr>
          <w:p w14:paraId="78E4C739">
            <w:pPr>
              <w:keepNext w:val="0"/>
              <w:keepLines w:val="0"/>
              <w:pageBreakBefore w:val="0"/>
              <w:widowControl w:val="0"/>
              <w:kinsoku/>
              <w:wordWrap/>
              <w:overflowPunct/>
              <w:topLinePunct w:val="0"/>
              <w:bidi w:val="0"/>
              <w:adjustRightInd/>
              <w:snapToGrid/>
              <w:spacing w:afterLines="0" w:line="240" w:lineRule="auto"/>
              <w:ind w:left="0" w:firstLine="0"/>
              <w:jc w:val="left"/>
              <w:textAlignment w:val="auto"/>
              <w:rPr>
                <w:rFonts w:hint="eastAsia" w:ascii="仿宋" w:hAnsi="仿宋" w:eastAsia="仿宋"/>
                <w:sz w:val="24"/>
                <w:szCs w:val="24"/>
              </w:rPr>
            </w:pPr>
            <w:r>
              <w:rPr>
                <w:rFonts w:hint="eastAsia" w:ascii="仿宋" w:hAnsi="仿宋" w:eastAsia="仿宋" w:cs="仿宋"/>
                <w:sz w:val="24"/>
                <w:szCs w:val="24"/>
                <w:lang w:val="en-US" w:eastAsia="zh-CN"/>
              </w:rPr>
              <w:t>含配件</w:t>
            </w:r>
          </w:p>
        </w:tc>
      </w:tr>
      <w:tr w14:paraId="6064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21" w:type="dxa"/>
            <w:gridSpan w:val="2"/>
            <w:vAlign w:val="center"/>
          </w:tcPr>
          <w:p w14:paraId="12284A85">
            <w:pPr>
              <w:spacing w:afterLines="0" w:line="300" w:lineRule="exact"/>
              <w:jc w:val="center"/>
              <w:rPr>
                <w:rFonts w:hint="default" w:ascii="仿宋" w:hAnsi="仿宋" w:eastAsia="仿宋"/>
                <w:sz w:val="24"/>
                <w:szCs w:val="24"/>
                <w:lang w:val="en-US" w:eastAsia="zh-CN"/>
              </w:rPr>
            </w:pPr>
            <w:r>
              <w:rPr>
                <w:rFonts w:hint="eastAsia" w:ascii="仿宋" w:hAnsi="仿宋" w:eastAsia="仿宋"/>
                <w:b/>
                <w:bCs/>
                <w:sz w:val="24"/>
                <w:szCs w:val="24"/>
              </w:rPr>
              <w:t>*</w:t>
            </w:r>
            <w:r>
              <w:rPr>
                <w:rFonts w:hint="eastAsia" w:ascii="仿宋" w:hAnsi="仿宋" w:eastAsia="仿宋"/>
                <w:b/>
                <w:bCs/>
                <w:sz w:val="24"/>
                <w:szCs w:val="24"/>
                <w:lang w:val="en-US" w:eastAsia="zh-CN"/>
              </w:rPr>
              <w:t>合计（元）</w:t>
            </w:r>
          </w:p>
        </w:tc>
        <w:tc>
          <w:tcPr>
            <w:tcW w:w="7595" w:type="dxa"/>
            <w:gridSpan w:val="8"/>
            <w:vAlign w:val="center"/>
          </w:tcPr>
          <w:p w14:paraId="72967308">
            <w:pPr>
              <w:spacing w:afterLines="0" w:line="300" w:lineRule="exact"/>
              <w:jc w:val="center"/>
              <w:rPr>
                <w:rFonts w:hint="eastAsia" w:ascii="仿宋" w:hAnsi="仿宋" w:eastAsia="仿宋"/>
                <w:b/>
                <w:bCs/>
                <w:color w:val="FF0000"/>
                <w:sz w:val="24"/>
                <w:szCs w:val="24"/>
              </w:rPr>
            </w:pPr>
            <w:r>
              <w:rPr>
                <w:rFonts w:hint="eastAsia" w:ascii="仿宋" w:hAnsi="仿宋" w:eastAsia="仿宋"/>
                <w:b/>
                <w:bCs/>
                <w:color w:val="FF0000"/>
                <w:sz w:val="24"/>
                <w:szCs w:val="24"/>
              </w:rPr>
              <w:t>（*必填项）</w:t>
            </w:r>
          </w:p>
        </w:tc>
      </w:tr>
      <w:tr w14:paraId="74CE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1" w:type="dxa"/>
            <w:gridSpan w:val="2"/>
            <w:vAlign w:val="center"/>
          </w:tcPr>
          <w:p w14:paraId="50600B71">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发票类型</w:t>
            </w:r>
          </w:p>
        </w:tc>
        <w:tc>
          <w:tcPr>
            <w:tcW w:w="3995" w:type="dxa"/>
            <w:gridSpan w:val="3"/>
            <w:vAlign w:val="center"/>
          </w:tcPr>
          <w:p w14:paraId="3F1DB24F">
            <w:pPr>
              <w:spacing w:afterLines="0" w:line="300" w:lineRule="exact"/>
              <w:jc w:val="center"/>
              <w:rPr>
                <w:rFonts w:hint="eastAsia" w:ascii="仿宋" w:hAnsi="仿宋" w:eastAsia="仿宋"/>
                <w:sz w:val="24"/>
                <w:szCs w:val="24"/>
              </w:rPr>
            </w:pPr>
            <w:r>
              <w:rPr>
                <w:rFonts w:hint="eastAsia" w:ascii="仿宋" w:hAnsi="仿宋" w:eastAsia="仿宋"/>
                <w:sz w:val="24"/>
                <w:szCs w:val="24"/>
              </w:rPr>
              <w:t>增值税专用发票</w:t>
            </w:r>
          </w:p>
        </w:tc>
        <w:tc>
          <w:tcPr>
            <w:tcW w:w="850" w:type="dxa"/>
            <w:gridSpan w:val="2"/>
            <w:vAlign w:val="center"/>
          </w:tcPr>
          <w:p w14:paraId="0EC29E0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税点</w:t>
            </w:r>
          </w:p>
        </w:tc>
        <w:tc>
          <w:tcPr>
            <w:tcW w:w="2750" w:type="dxa"/>
            <w:gridSpan w:val="3"/>
            <w:vAlign w:val="center"/>
          </w:tcPr>
          <w:p w14:paraId="3D9251C8">
            <w:pPr>
              <w:spacing w:afterLines="0" w:line="300" w:lineRule="exact"/>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1A20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421" w:type="dxa"/>
            <w:gridSpan w:val="2"/>
            <w:vAlign w:val="center"/>
          </w:tcPr>
          <w:p w14:paraId="53F40719">
            <w:pPr>
              <w:spacing w:afterLines="0" w:line="300" w:lineRule="exact"/>
              <w:jc w:val="center"/>
              <w:rPr>
                <w:rFonts w:hint="eastAsia" w:ascii="仿宋" w:hAnsi="仿宋" w:eastAsia="仿宋"/>
                <w:sz w:val="24"/>
                <w:szCs w:val="24"/>
              </w:rPr>
            </w:pPr>
            <w:r>
              <w:rPr>
                <w:rFonts w:hint="eastAsia" w:ascii="仿宋" w:hAnsi="仿宋" w:eastAsia="仿宋"/>
                <w:sz w:val="24"/>
                <w:szCs w:val="24"/>
              </w:rPr>
              <w:t>付款方式</w:t>
            </w:r>
          </w:p>
        </w:tc>
        <w:tc>
          <w:tcPr>
            <w:tcW w:w="7595" w:type="dxa"/>
            <w:gridSpan w:val="8"/>
            <w:vAlign w:val="center"/>
          </w:tcPr>
          <w:p w14:paraId="31C4FEA2">
            <w:pPr>
              <w:spacing w:afterLines="0" w:line="300" w:lineRule="exact"/>
              <w:jc w:val="left"/>
              <w:rPr>
                <w:rFonts w:hint="eastAsia" w:ascii="仿宋" w:hAnsi="仿宋" w:eastAsia="仿宋"/>
                <w:sz w:val="24"/>
                <w:szCs w:val="24"/>
              </w:rPr>
            </w:pPr>
            <w:r>
              <w:rPr>
                <w:rFonts w:hint="eastAsia" w:ascii="仿宋" w:hAnsi="仿宋" w:eastAsia="仿宋"/>
                <w:sz w:val="24"/>
                <w:szCs w:val="24"/>
              </w:rPr>
              <w:t>付款方式：</w:t>
            </w:r>
            <w:r>
              <w:rPr>
                <w:rFonts w:hint="eastAsia" w:ascii="仿宋" w:hAnsi="仿宋" w:eastAsia="仿宋" w:cs="仿宋"/>
                <w:bCs/>
                <w:color w:val="000000"/>
                <w:sz w:val="24"/>
                <w:szCs w:val="24"/>
              </w:rPr>
              <w:t>货到付款，双方对验收合格的</w:t>
            </w:r>
            <w:r>
              <w:rPr>
                <w:rFonts w:hint="eastAsia" w:ascii="仿宋" w:hAnsi="仿宋" w:eastAsia="仿宋" w:cs="仿宋"/>
                <w:bCs/>
                <w:color w:val="000000"/>
                <w:sz w:val="24"/>
                <w:szCs w:val="24"/>
                <w:lang w:eastAsia="zh-CN"/>
              </w:rPr>
              <w:t>产品</w:t>
            </w:r>
            <w:r>
              <w:rPr>
                <w:rFonts w:hint="eastAsia" w:ascii="仿宋" w:hAnsi="仿宋" w:eastAsia="仿宋" w:cs="仿宋"/>
                <w:bCs/>
                <w:color w:val="000000"/>
                <w:sz w:val="24"/>
                <w:szCs w:val="24"/>
              </w:rPr>
              <w:t>数量进行核对，中选人提供费用付款申请、经双方验收核对无误的证明文件及国家税务正式的增值税专用发票至采购人，经采购人审核通过后提交付款流程。不满足本项目付款方式的报价将做报价无效处理。</w:t>
            </w:r>
          </w:p>
        </w:tc>
      </w:tr>
      <w:tr w14:paraId="79D4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21" w:type="dxa"/>
            <w:gridSpan w:val="2"/>
            <w:vAlign w:val="center"/>
          </w:tcPr>
          <w:p w14:paraId="0CC8789C">
            <w:pPr>
              <w:spacing w:afterLines="0" w:line="300" w:lineRule="exact"/>
              <w:jc w:val="center"/>
              <w:rPr>
                <w:rFonts w:hint="eastAsia" w:ascii="仿宋" w:hAnsi="仿宋" w:eastAsia="仿宋"/>
                <w:sz w:val="24"/>
                <w:szCs w:val="24"/>
              </w:rPr>
            </w:pPr>
            <w:r>
              <w:rPr>
                <w:rFonts w:hint="eastAsia" w:ascii="仿宋" w:hAnsi="仿宋" w:eastAsia="仿宋"/>
                <w:sz w:val="24"/>
                <w:szCs w:val="24"/>
              </w:rPr>
              <w:t>报价有效期</w:t>
            </w:r>
          </w:p>
        </w:tc>
        <w:tc>
          <w:tcPr>
            <w:tcW w:w="3995" w:type="dxa"/>
            <w:gridSpan w:val="3"/>
            <w:vAlign w:val="center"/>
          </w:tcPr>
          <w:p w14:paraId="09198CE4">
            <w:pPr>
              <w:spacing w:afterLines="0" w:line="300" w:lineRule="exact"/>
              <w:jc w:val="left"/>
              <w:rPr>
                <w:rFonts w:hint="eastAsia" w:ascii="仿宋" w:hAnsi="仿宋" w:eastAsia="仿宋"/>
                <w:sz w:val="24"/>
                <w:szCs w:val="24"/>
              </w:rPr>
            </w:pPr>
            <w:r>
              <w:rPr>
                <w:rFonts w:hint="eastAsia" w:ascii="仿宋" w:hAnsi="仿宋" w:eastAsia="仿宋"/>
                <w:sz w:val="24"/>
                <w:szCs w:val="24"/>
              </w:rPr>
              <w:t>90天</w:t>
            </w:r>
          </w:p>
        </w:tc>
        <w:tc>
          <w:tcPr>
            <w:tcW w:w="850" w:type="dxa"/>
            <w:gridSpan w:val="2"/>
            <w:vAlign w:val="center"/>
          </w:tcPr>
          <w:p w14:paraId="45E7EF55">
            <w:pPr>
              <w:spacing w:afterLines="0" w:line="300" w:lineRule="exact"/>
              <w:jc w:val="left"/>
              <w:rPr>
                <w:rFonts w:hint="eastAsia" w:ascii="仿宋" w:hAnsi="仿宋" w:eastAsia="仿宋"/>
                <w:sz w:val="24"/>
                <w:szCs w:val="24"/>
              </w:rPr>
            </w:pPr>
            <w:r>
              <w:rPr>
                <w:rFonts w:hint="eastAsia" w:ascii="仿宋" w:hAnsi="仿宋" w:eastAsia="仿宋"/>
                <w:sz w:val="24"/>
                <w:szCs w:val="24"/>
              </w:rPr>
              <w:t>质保期</w:t>
            </w:r>
          </w:p>
        </w:tc>
        <w:tc>
          <w:tcPr>
            <w:tcW w:w="2750" w:type="dxa"/>
            <w:gridSpan w:val="3"/>
            <w:vAlign w:val="center"/>
          </w:tcPr>
          <w:p w14:paraId="0EDDD067">
            <w:pPr>
              <w:spacing w:afterLines="0" w:line="300" w:lineRule="exact"/>
              <w:jc w:val="left"/>
              <w:rPr>
                <w:rFonts w:hint="default" w:ascii="仿宋" w:hAnsi="仿宋" w:eastAsia="仿宋"/>
                <w:sz w:val="24"/>
                <w:szCs w:val="24"/>
                <w:lang w:val="en-US" w:eastAsia="zh-CN"/>
              </w:rPr>
            </w:pPr>
            <w:r>
              <w:rPr>
                <w:rFonts w:hint="eastAsia" w:ascii="仿宋" w:hAnsi="仿宋" w:eastAsia="仿宋"/>
                <w:sz w:val="24"/>
                <w:szCs w:val="24"/>
                <w:lang w:val="en-US" w:eastAsia="zh-CN"/>
              </w:rPr>
              <w:t>1年</w:t>
            </w:r>
          </w:p>
        </w:tc>
      </w:tr>
      <w:tr w14:paraId="46E0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421" w:type="dxa"/>
            <w:gridSpan w:val="2"/>
            <w:vAlign w:val="center"/>
          </w:tcPr>
          <w:p w14:paraId="3AEF9070">
            <w:pPr>
              <w:spacing w:afterLines="0" w:line="300" w:lineRule="exact"/>
              <w:jc w:val="center"/>
              <w:rPr>
                <w:rFonts w:hint="eastAsia" w:ascii="仿宋" w:hAnsi="仿宋" w:eastAsia="仿宋"/>
                <w:sz w:val="24"/>
                <w:szCs w:val="24"/>
              </w:rPr>
            </w:pPr>
            <w:r>
              <w:rPr>
                <w:rFonts w:hint="eastAsia" w:ascii="仿宋" w:hAnsi="仿宋" w:eastAsia="仿宋"/>
                <w:sz w:val="24"/>
                <w:szCs w:val="24"/>
              </w:rPr>
              <w:t>*供货期</w:t>
            </w:r>
          </w:p>
        </w:tc>
        <w:tc>
          <w:tcPr>
            <w:tcW w:w="3995" w:type="dxa"/>
            <w:gridSpan w:val="3"/>
            <w:vAlign w:val="center"/>
          </w:tcPr>
          <w:p w14:paraId="677F2269">
            <w:pPr>
              <w:spacing w:afterLines="0" w:line="300" w:lineRule="exact"/>
              <w:jc w:val="left"/>
              <w:rPr>
                <w:rFonts w:hint="eastAsia" w:ascii="仿宋" w:hAnsi="仿宋" w:eastAsia="仿宋"/>
                <w:sz w:val="24"/>
                <w:szCs w:val="24"/>
              </w:rPr>
            </w:pPr>
            <w:r>
              <w:rPr>
                <w:rFonts w:hint="eastAsia" w:ascii="仿宋" w:hAnsi="仿宋" w:eastAsia="仿宋"/>
                <w:sz w:val="24"/>
                <w:szCs w:val="24"/>
              </w:rPr>
              <w:t>接到采购人的供货通知后须</w:t>
            </w:r>
            <w:r>
              <w:rPr>
                <w:rFonts w:hint="eastAsia" w:ascii="仿宋" w:hAnsi="仿宋" w:eastAsia="仿宋"/>
                <w:b/>
                <w:bCs/>
                <w:sz w:val="24"/>
                <w:szCs w:val="24"/>
                <w:lang w:val="en-US" w:eastAsia="zh-CN"/>
              </w:rPr>
              <w:t>3日</w:t>
            </w:r>
            <w:r>
              <w:rPr>
                <w:rFonts w:hint="eastAsia" w:ascii="仿宋" w:hAnsi="仿宋" w:eastAsia="仿宋"/>
                <w:b/>
                <w:bCs/>
                <w:sz w:val="24"/>
                <w:szCs w:val="24"/>
              </w:rPr>
              <w:t>内</w:t>
            </w:r>
            <w:r>
              <w:rPr>
                <w:rFonts w:hint="eastAsia" w:ascii="仿宋" w:hAnsi="仿宋" w:eastAsia="仿宋"/>
                <w:sz w:val="24"/>
                <w:szCs w:val="24"/>
              </w:rPr>
              <w:t>送达，紧急情况下</w:t>
            </w:r>
            <w:r>
              <w:rPr>
                <w:rFonts w:hint="eastAsia" w:ascii="仿宋" w:hAnsi="仿宋" w:eastAsia="仿宋"/>
                <w:b/>
                <w:bCs/>
                <w:sz w:val="24"/>
                <w:szCs w:val="24"/>
                <w:lang w:val="en-US" w:eastAsia="zh-CN"/>
              </w:rPr>
              <w:t>2日内</w:t>
            </w:r>
            <w:r>
              <w:rPr>
                <w:rFonts w:hint="eastAsia" w:ascii="仿宋" w:hAnsi="仿宋" w:eastAsia="仿宋"/>
                <w:sz w:val="24"/>
                <w:szCs w:val="24"/>
              </w:rPr>
              <w:t>内送达。</w:t>
            </w:r>
          </w:p>
        </w:tc>
        <w:tc>
          <w:tcPr>
            <w:tcW w:w="850" w:type="dxa"/>
            <w:gridSpan w:val="2"/>
            <w:vAlign w:val="center"/>
          </w:tcPr>
          <w:p w14:paraId="51A816CA">
            <w:pPr>
              <w:spacing w:afterLines="0" w:line="300" w:lineRule="exact"/>
              <w:jc w:val="center"/>
              <w:rPr>
                <w:rFonts w:hint="eastAsia" w:ascii="仿宋" w:hAnsi="仿宋" w:eastAsia="仿宋"/>
                <w:sz w:val="24"/>
                <w:szCs w:val="24"/>
              </w:rPr>
            </w:pPr>
            <w:r>
              <w:rPr>
                <w:rFonts w:hint="eastAsia" w:ascii="仿宋" w:hAnsi="仿宋" w:eastAsia="仿宋"/>
                <w:sz w:val="24"/>
                <w:szCs w:val="24"/>
              </w:rPr>
              <w:t>其他</w:t>
            </w:r>
          </w:p>
        </w:tc>
        <w:tc>
          <w:tcPr>
            <w:tcW w:w="2750" w:type="dxa"/>
            <w:gridSpan w:val="3"/>
            <w:vAlign w:val="center"/>
          </w:tcPr>
          <w:p w14:paraId="1C8EFC29">
            <w:pPr>
              <w:spacing w:afterLines="0" w:line="300" w:lineRule="exact"/>
              <w:jc w:val="left"/>
              <w:rPr>
                <w:rFonts w:hint="eastAsia" w:ascii="仿宋" w:hAnsi="仿宋" w:eastAsia="仿宋"/>
                <w:sz w:val="24"/>
                <w:szCs w:val="24"/>
              </w:rPr>
            </w:pPr>
          </w:p>
        </w:tc>
      </w:tr>
      <w:tr w14:paraId="3FB7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6" w:type="dxa"/>
            <w:gridSpan w:val="10"/>
            <w:vAlign w:val="center"/>
          </w:tcPr>
          <w:p w14:paraId="76CA088F">
            <w:pPr>
              <w:spacing w:afterLines="0" w:line="300" w:lineRule="exact"/>
              <w:jc w:val="left"/>
              <w:rPr>
                <w:rFonts w:hint="eastAsia" w:ascii="仿宋" w:hAnsi="仿宋" w:eastAsia="仿宋"/>
                <w:sz w:val="21"/>
                <w:szCs w:val="21"/>
              </w:rPr>
            </w:pPr>
            <w:r>
              <w:rPr>
                <w:rFonts w:hint="eastAsia" w:ascii="仿宋" w:hAnsi="仿宋" w:eastAsia="仿宋"/>
                <w:sz w:val="21"/>
                <w:szCs w:val="21"/>
              </w:rPr>
              <w:t>1、如使用本报价单模板，标“*”为必填项;</w:t>
            </w:r>
          </w:p>
          <w:p w14:paraId="5E1531D6">
            <w:pPr>
              <w:spacing w:afterLines="0" w:line="300" w:lineRule="exact"/>
              <w:jc w:val="left"/>
              <w:rPr>
                <w:rFonts w:hint="eastAsia" w:ascii="仿宋" w:hAnsi="仿宋" w:eastAsia="仿宋"/>
                <w:sz w:val="21"/>
                <w:szCs w:val="21"/>
              </w:rPr>
            </w:pPr>
            <w:r>
              <w:rPr>
                <w:rFonts w:hint="eastAsia" w:ascii="仿宋" w:hAnsi="仿宋" w:eastAsia="仿宋"/>
                <w:sz w:val="21"/>
                <w:szCs w:val="21"/>
              </w:rPr>
              <w:t>2、供应商报价应包含完成所有设备的供货、安装调试、培训（如有）、相关技术服务及履行本合同其他义务所需的全部费用，包括但不限于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p>
          <w:p w14:paraId="16954F2B">
            <w:pPr>
              <w:spacing w:afterLines="0" w:line="240" w:lineRule="auto"/>
              <w:jc w:val="left"/>
              <w:rPr>
                <w:rFonts w:hint="eastAsia" w:ascii="仿宋" w:hAnsi="仿宋" w:eastAsia="仿宋"/>
                <w:b/>
                <w:bCs/>
                <w:sz w:val="21"/>
                <w:szCs w:val="21"/>
              </w:rPr>
            </w:pPr>
            <w:r>
              <w:rPr>
                <w:rFonts w:hint="eastAsia" w:ascii="仿宋" w:hAnsi="仿宋" w:eastAsia="仿宋"/>
                <w:b/>
                <w:bCs/>
                <w:sz w:val="21"/>
                <w:szCs w:val="21"/>
              </w:rPr>
              <w:t>3、本采购项目以不含税</w:t>
            </w:r>
            <w:r>
              <w:rPr>
                <w:rFonts w:hint="eastAsia" w:ascii="仿宋" w:hAnsi="仿宋" w:eastAsia="仿宋"/>
                <w:b/>
                <w:bCs/>
                <w:sz w:val="21"/>
                <w:szCs w:val="21"/>
                <w:lang w:val="en-US" w:eastAsia="zh-CN"/>
              </w:rPr>
              <w:t>总</w:t>
            </w:r>
            <w:r>
              <w:rPr>
                <w:rFonts w:hint="eastAsia" w:ascii="仿宋" w:hAnsi="仿宋" w:eastAsia="仿宋"/>
                <w:b/>
                <w:bCs/>
                <w:sz w:val="21"/>
                <w:szCs w:val="21"/>
              </w:rPr>
              <w:t>价进行对比，参选单位需填报含税</w:t>
            </w:r>
            <w:r>
              <w:rPr>
                <w:rFonts w:hint="eastAsia" w:ascii="仿宋" w:hAnsi="仿宋" w:eastAsia="仿宋"/>
                <w:b/>
                <w:bCs/>
                <w:sz w:val="21"/>
                <w:szCs w:val="21"/>
                <w:lang w:val="en-US" w:eastAsia="zh-CN"/>
              </w:rPr>
              <w:t>单</w:t>
            </w:r>
            <w:r>
              <w:rPr>
                <w:rFonts w:hint="eastAsia" w:ascii="仿宋" w:hAnsi="仿宋" w:eastAsia="仿宋"/>
                <w:b/>
                <w:bCs/>
                <w:sz w:val="21"/>
                <w:szCs w:val="21"/>
              </w:rPr>
              <w:t>价</w:t>
            </w:r>
            <w:r>
              <w:rPr>
                <w:rFonts w:hint="eastAsia" w:ascii="仿宋" w:hAnsi="仿宋" w:eastAsia="仿宋"/>
                <w:b/>
                <w:bCs/>
                <w:sz w:val="21"/>
                <w:szCs w:val="21"/>
                <w:lang w:eastAsia="zh-CN"/>
              </w:rPr>
              <w:t>、</w:t>
            </w:r>
            <w:r>
              <w:rPr>
                <w:rFonts w:hint="eastAsia" w:ascii="仿宋" w:hAnsi="仿宋" w:eastAsia="仿宋"/>
                <w:b/>
                <w:bCs/>
                <w:sz w:val="21"/>
                <w:szCs w:val="21"/>
                <w:lang w:val="en-US" w:eastAsia="zh-CN"/>
              </w:rPr>
              <w:t>含税总价</w:t>
            </w:r>
            <w:r>
              <w:rPr>
                <w:rFonts w:hint="eastAsia" w:ascii="仿宋" w:hAnsi="仿宋" w:eastAsia="仿宋"/>
                <w:b/>
                <w:bCs/>
                <w:sz w:val="21"/>
                <w:szCs w:val="21"/>
              </w:rPr>
              <w:t>及税率</w:t>
            </w:r>
            <w:r>
              <w:rPr>
                <w:rFonts w:hint="eastAsia" w:ascii="仿宋" w:hAnsi="仿宋" w:eastAsia="仿宋"/>
                <w:b/>
                <w:bCs/>
                <w:sz w:val="21"/>
                <w:szCs w:val="21"/>
                <w:lang w:eastAsia="zh-CN"/>
              </w:rPr>
              <w:t>；</w:t>
            </w:r>
            <w:r>
              <w:rPr>
                <w:rFonts w:hint="eastAsia" w:ascii="仿宋" w:hAnsi="仿宋" w:eastAsia="仿宋"/>
                <w:b/>
                <w:bCs/>
                <w:sz w:val="21"/>
                <w:szCs w:val="21"/>
                <w:lang w:val="en-US" w:eastAsia="zh-CN"/>
              </w:rPr>
              <w:t>报价不含税总价计算有误的，以不含税单价报价为准修正总价</w:t>
            </w:r>
            <w:r>
              <w:rPr>
                <w:rFonts w:hint="eastAsia" w:ascii="仿宋" w:hAnsi="仿宋" w:eastAsia="仿宋"/>
                <w:b/>
                <w:bCs/>
                <w:sz w:val="21"/>
                <w:szCs w:val="21"/>
              </w:rPr>
              <w:t>。</w:t>
            </w:r>
          </w:p>
          <w:p w14:paraId="5007247C">
            <w:pPr>
              <w:spacing w:afterLines="0" w:line="240" w:lineRule="auto"/>
              <w:jc w:val="left"/>
              <w:rPr>
                <w:rFonts w:hint="eastAsia" w:ascii="仿宋" w:hAnsi="仿宋" w:eastAsia="仿宋"/>
                <w:b/>
                <w:bCs/>
                <w:sz w:val="21"/>
                <w:szCs w:val="21"/>
              </w:rPr>
            </w:pPr>
            <w:r>
              <w:rPr>
                <w:rFonts w:hint="eastAsia" w:ascii="仿宋" w:hAnsi="仿宋" w:eastAsia="仿宋"/>
                <w:b/>
                <w:bCs/>
                <w:sz w:val="21"/>
                <w:szCs w:val="21"/>
              </w:rPr>
              <w:t>4、本次采购签订单价合同，据实结算；</w:t>
            </w:r>
          </w:p>
          <w:p w14:paraId="71CD8BAB">
            <w:pPr>
              <w:spacing w:afterLines="0" w:line="240" w:lineRule="auto"/>
              <w:jc w:val="left"/>
              <w:rPr>
                <w:rFonts w:hint="eastAsia" w:ascii="仿宋" w:hAnsi="仿宋" w:eastAsia="仿宋"/>
                <w:b/>
                <w:bCs/>
                <w:sz w:val="21"/>
                <w:szCs w:val="21"/>
              </w:rPr>
            </w:pPr>
            <w:r>
              <w:rPr>
                <w:rFonts w:hint="eastAsia" w:ascii="仿宋" w:hAnsi="仿宋" w:eastAsia="仿宋"/>
                <w:b/>
                <w:bCs/>
                <w:sz w:val="21"/>
                <w:szCs w:val="21"/>
              </w:rPr>
              <w:t>5.不含税价计算方式:不含税价=含税价/(1+税率)；</w:t>
            </w:r>
          </w:p>
          <w:p w14:paraId="17A6E80D">
            <w:pPr>
              <w:spacing w:afterLines="0" w:line="240" w:lineRule="auto"/>
              <w:ind w:left="0" w:leftChars="0" w:firstLine="0" w:firstLineChars="0"/>
              <w:jc w:val="left"/>
              <w:rPr>
                <w:rFonts w:hint="eastAsia" w:ascii="仿宋" w:hAnsi="仿宋" w:eastAsia="仿宋"/>
                <w:b/>
                <w:bCs/>
                <w:sz w:val="21"/>
                <w:szCs w:val="21"/>
              </w:rPr>
            </w:pPr>
            <w:r>
              <w:rPr>
                <w:rFonts w:hint="eastAsia" w:ascii="仿宋" w:hAnsi="仿宋" w:eastAsia="仿宋"/>
                <w:b/>
                <w:bCs/>
                <w:sz w:val="21"/>
                <w:szCs w:val="21"/>
              </w:rPr>
              <w:t>不含税总价计算方式：不含税总价=（项次1数量*项次1不含税单价）+（项次2数量*项次2不含税单价）</w:t>
            </w:r>
            <w:r>
              <w:rPr>
                <w:rFonts w:hint="eastAsia" w:ascii="仿宋" w:hAnsi="仿宋" w:eastAsia="仿宋"/>
                <w:b/>
                <w:bCs/>
                <w:sz w:val="21"/>
                <w:szCs w:val="21"/>
                <w:lang w:val="en-US" w:eastAsia="zh-CN"/>
              </w:rPr>
              <w:t>+...+</w:t>
            </w:r>
            <w:r>
              <w:rPr>
                <w:rFonts w:hint="eastAsia" w:ascii="仿宋" w:hAnsi="仿宋" w:eastAsia="仿宋"/>
                <w:b/>
                <w:bCs/>
                <w:sz w:val="21"/>
                <w:szCs w:val="21"/>
              </w:rPr>
              <w:t>（项次</w:t>
            </w:r>
            <w:r>
              <w:rPr>
                <w:rFonts w:hint="eastAsia" w:ascii="仿宋" w:hAnsi="仿宋" w:eastAsia="仿宋"/>
                <w:b/>
                <w:bCs/>
                <w:sz w:val="21"/>
                <w:szCs w:val="21"/>
                <w:lang w:val="en-US" w:eastAsia="zh-CN"/>
              </w:rPr>
              <w:t>6</w:t>
            </w:r>
            <w:r>
              <w:rPr>
                <w:rFonts w:hint="eastAsia" w:ascii="仿宋" w:hAnsi="仿宋" w:eastAsia="仿宋"/>
                <w:b/>
                <w:bCs/>
                <w:sz w:val="21"/>
                <w:szCs w:val="21"/>
              </w:rPr>
              <w:t>数量*项次</w:t>
            </w:r>
            <w:r>
              <w:rPr>
                <w:rFonts w:hint="eastAsia" w:ascii="仿宋" w:hAnsi="仿宋" w:eastAsia="仿宋"/>
                <w:b/>
                <w:bCs/>
                <w:sz w:val="21"/>
                <w:szCs w:val="21"/>
                <w:lang w:val="en-US" w:eastAsia="zh-CN"/>
              </w:rPr>
              <w:t>6</w:t>
            </w:r>
            <w:r>
              <w:rPr>
                <w:rFonts w:hint="eastAsia" w:ascii="仿宋" w:hAnsi="仿宋" w:eastAsia="仿宋"/>
                <w:b/>
                <w:bCs/>
                <w:sz w:val="21"/>
                <w:szCs w:val="21"/>
              </w:rPr>
              <w:t>不含税单价）；</w:t>
            </w:r>
          </w:p>
          <w:p w14:paraId="17887E7B">
            <w:pPr>
              <w:spacing w:afterLines="0" w:line="300" w:lineRule="exact"/>
              <w:jc w:val="left"/>
              <w:rPr>
                <w:rFonts w:hint="eastAsia" w:ascii="仿宋" w:hAnsi="仿宋" w:eastAsia="仿宋"/>
                <w:szCs w:val="21"/>
              </w:rPr>
            </w:pPr>
            <w:r>
              <w:rPr>
                <w:rFonts w:hint="eastAsia" w:ascii="仿宋" w:hAnsi="仿宋" w:eastAsia="仿宋" w:cs="Times New Roman"/>
                <w:sz w:val="21"/>
                <w:szCs w:val="21"/>
              </w:rPr>
              <w:t>6、以上报价为最终报价，无现场议价，报价人参与报价即视为已知悉并接受该情况。</w:t>
            </w:r>
          </w:p>
        </w:tc>
      </w:tr>
    </w:tbl>
    <w:p w14:paraId="2CF8CAAD">
      <w:pPr>
        <w:wordWrap w:val="0"/>
        <w:snapToGrid w:val="0"/>
        <w:spacing w:afterLines="0" w:line="360" w:lineRule="auto"/>
        <w:ind w:firstLine="600" w:firstLineChars="250"/>
        <w:jc w:val="right"/>
        <w:rPr>
          <w:rFonts w:hint="eastAsia" w:ascii="仿宋" w:hAnsi="仿宋" w:eastAsia="仿宋" w:cs="Arial"/>
          <w:sz w:val="24"/>
          <w:szCs w:val="32"/>
        </w:rPr>
      </w:pPr>
      <w:r>
        <w:rPr>
          <w:rFonts w:hint="eastAsia" w:ascii="仿宋" w:hAnsi="仿宋" w:eastAsia="仿宋" w:cs="Arial"/>
          <w:sz w:val="24"/>
          <w:szCs w:val="32"/>
        </w:rPr>
        <w:t xml:space="preserve">    报价单位盖章 </w:t>
      </w:r>
      <w:r>
        <w:rPr>
          <w:rFonts w:ascii="仿宋" w:hAnsi="仿宋" w:eastAsia="仿宋" w:cs="Arial"/>
          <w:sz w:val="24"/>
          <w:szCs w:val="32"/>
        </w:rPr>
        <w:t xml:space="preserve">          </w:t>
      </w:r>
    </w:p>
    <w:p w14:paraId="56C2AD77">
      <w:pPr>
        <w:spacing w:after="78" w:line="288" w:lineRule="auto"/>
        <w:jc w:val="right"/>
        <w:rPr>
          <w:rFonts w:hint="eastAsia" w:ascii="仿宋" w:hAnsi="仿宋" w:eastAsia="仿宋" w:cs="Arial"/>
          <w:sz w:val="24"/>
          <w:szCs w:val="32"/>
        </w:rPr>
      </w:pPr>
      <w:r>
        <w:rPr>
          <w:rFonts w:hint="eastAsia" w:ascii="仿宋" w:hAnsi="仿宋" w:eastAsia="仿宋" w:cs="Arial"/>
          <w:sz w:val="24"/>
          <w:szCs w:val="32"/>
        </w:rPr>
        <w:t xml:space="preserve">时间：     年   月   日 </w:t>
      </w:r>
    </w:p>
    <w:p w14:paraId="04FC2A45">
      <w:pPr>
        <w:spacing w:after="78"/>
        <w:rPr>
          <w:rFonts w:hint="eastAsia" w:ascii="仿宋" w:hAnsi="仿宋" w:eastAsia="仿宋"/>
          <w:b/>
          <w:szCs w:val="21"/>
        </w:rPr>
      </w:pPr>
      <w:r>
        <w:rPr>
          <w:rFonts w:hint="eastAsia" w:ascii="仿宋" w:hAnsi="仿宋" w:eastAsia="仿宋" w:cs="Arial"/>
        </w:rPr>
        <w:br w:type="page"/>
      </w:r>
    </w:p>
    <w:p w14:paraId="374A5E4A">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bookmarkStart w:id="92" w:name="_Toc116850266"/>
      <w:bookmarkStart w:id="93" w:name="_Toc133335897"/>
      <w:r>
        <w:rPr>
          <w:rFonts w:hint="eastAsia" w:ascii="仿宋" w:hAnsi="仿宋" w:eastAsia="仿宋"/>
          <w:b/>
          <w:bCs/>
          <w:kern w:val="0"/>
          <w:sz w:val="28"/>
          <w:szCs w:val="28"/>
        </w:rPr>
        <w:t>响应供应商认为有必要提供的其他材料</w:t>
      </w:r>
      <w:bookmarkEnd w:id="92"/>
      <w:bookmarkEnd w:id="93"/>
    </w:p>
    <w:p w14:paraId="7FE4205B">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17" w:right="1417" w:bottom="1417" w:left="1417" w:header="851" w:footer="992"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E0D5">
    <w:pPr>
      <w:pStyle w:val="13"/>
    </w:pPr>
  </w:p>
  <w:p w14:paraId="7C72D80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32C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F6D68">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C5F6D68">
                    <w:pPr>
                      <w:pStyle w:val="13"/>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71CF">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E517">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FC702">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E7FC702">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EEFD">
    <w:pPr>
      <w:pStyle w:val="14"/>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43D4">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777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BE2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273D">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9D982"/>
    <w:multiLevelType w:val="singleLevel"/>
    <w:tmpl w:val="A549D982"/>
    <w:lvl w:ilvl="0" w:tentative="0">
      <w:start w:val="1"/>
      <w:numFmt w:val="decimal"/>
      <w:lvlText w:val="%1."/>
      <w:lvlJc w:val="left"/>
      <w:pPr>
        <w:ind w:left="425" w:hanging="425"/>
      </w:pPr>
      <w:rPr>
        <w:rFonts w:hint="default"/>
      </w:rPr>
    </w:lvl>
  </w:abstractNum>
  <w:abstractNum w:abstractNumId="1">
    <w:nsid w:val="A8899581"/>
    <w:multiLevelType w:val="singleLevel"/>
    <w:tmpl w:val="A8899581"/>
    <w:lvl w:ilvl="0" w:tentative="0">
      <w:start w:val="1"/>
      <w:numFmt w:val="decimal"/>
      <w:lvlText w:val="%1."/>
      <w:lvlJc w:val="left"/>
      <w:pPr>
        <w:ind w:left="425" w:hanging="425"/>
      </w:pPr>
      <w:rPr>
        <w:rFonts w:hint="default"/>
      </w:rPr>
    </w:lvl>
  </w:abstractNum>
  <w:abstractNum w:abstractNumId="2">
    <w:nsid w:val="008BE04A"/>
    <w:multiLevelType w:val="singleLevel"/>
    <w:tmpl w:val="008BE04A"/>
    <w:lvl w:ilvl="0" w:tentative="0">
      <w:start w:val="1"/>
      <w:numFmt w:val="chineseCounting"/>
      <w:suff w:val="nothing"/>
      <w:lvlText w:val="（%1）"/>
      <w:lvlJc w:val="left"/>
      <w:rPr>
        <w:rFonts w:hint="eastAsia"/>
        <w:b/>
        <w:bCs/>
      </w:rPr>
    </w:lvl>
  </w:abstractNum>
  <w:abstractNum w:abstractNumId="3">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DC6"/>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5B5F"/>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5624"/>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6709"/>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062"/>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2C6420C"/>
    <w:rsid w:val="03795884"/>
    <w:rsid w:val="03966FA9"/>
    <w:rsid w:val="04A20595"/>
    <w:rsid w:val="05754E07"/>
    <w:rsid w:val="0595626E"/>
    <w:rsid w:val="05D15877"/>
    <w:rsid w:val="060618DD"/>
    <w:rsid w:val="06710406"/>
    <w:rsid w:val="06A51204"/>
    <w:rsid w:val="06F9F432"/>
    <w:rsid w:val="079756C5"/>
    <w:rsid w:val="08244108"/>
    <w:rsid w:val="08420CAE"/>
    <w:rsid w:val="088A346F"/>
    <w:rsid w:val="08B33012"/>
    <w:rsid w:val="08C44D9B"/>
    <w:rsid w:val="0A363213"/>
    <w:rsid w:val="0A886720"/>
    <w:rsid w:val="0AA1428C"/>
    <w:rsid w:val="0AD251DE"/>
    <w:rsid w:val="0B0E30C9"/>
    <w:rsid w:val="0BCA3494"/>
    <w:rsid w:val="0C221FBD"/>
    <w:rsid w:val="0CD00C0D"/>
    <w:rsid w:val="0D222E5C"/>
    <w:rsid w:val="0D471192"/>
    <w:rsid w:val="0D7F8C1E"/>
    <w:rsid w:val="0D9E3895"/>
    <w:rsid w:val="0DAE2941"/>
    <w:rsid w:val="0DAFDDD2"/>
    <w:rsid w:val="0E4211FE"/>
    <w:rsid w:val="0EE17277"/>
    <w:rsid w:val="0FD61205"/>
    <w:rsid w:val="10C42B13"/>
    <w:rsid w:val="10DD77C5"/>
    <w:rsid w:val="10E7084B"/>
    <w:rsid w:val="10F22522"/>
    <w:rsid w:val="11C42C96"/>
    <w:rsid w:val="12633B5B"/>
    <w:rsid w:val="12855EB3"/>
    <w:rsid w:val="130F5C30"/>
    <w:rsid w:val="135D7FEE"/>
    <w:rsid w:val="13AFEC81"/>
    <w:rsid w:val="14A343CA"/>
    <w:rsid w:val="15512530"/>
    <w:rsid w:val="160C46A9"/>
    <w:rsid w:val="16426ED2"/>
    <w:rsid w:val="166564D0"/>
    <w:rsid w:val="16D57CE5"/>
    <w:rsid w:val="172377DF"/>
    <w:rsid w:val="184243B2"/>
    <w:rsid w:val="185C5D2A"/>
    <w:rsid w:val="18AC73A6"/>
    <w:rsid w:val="18CD7911"/>
    <w:rsid w:val="19235F91"/>
    <w:rsid w:val="196910DF"/>
    <w:rsid w:val="199164D0"/>
    <w:rsid w:val="1A044DDE"/>
    <w:rsid w:val="1A910EB9"/>
    <w:rsid w:val="1AB5530F"/>
    <w:rsid w:val="1AE16479"/>
    <w:rsid w:val="1B3FC108"/>
    <w:rsid w:val="1BBC26CD"/>
    <w:rsid w:val="1BBF5AD0"/>
    <w:rsid w:val="1BEB3248"/>
    <w:rsid w:val="1BFB4A9B"/>
    <w:rsid w:val="1BFE3282"/>
    <w:rsid w:val="1CCC035E"/>
    <w:rsid w:val="1CE758FD"/>
    <w:rsid w:val="1CEB5018"/>
    <w:rsid w:val="1CFC7B12"/>
    <w:rsid w:val="1D8164D4"/>
    <w:rsid w:val="1EC75BA1"/>
    <w:rsid w:val="1F0F1A56"/>
    <w:rsid w:val="1F6B2440"/>
    <w:rsid w:val="1F7F9C30"/>
    <w:rsid w:val="1FB39FF7"/>
    <w:rsid w:val="1FB54372"/>
    <w:rsid w:val="1FEC089C"/>
    <w:rsid w:val="1FFF4E3F"/>
    <w:rsid w:val="20077A2D"/>
    <w:rsid w:val="202C11CF"/>
    <w:rsid w:val="20523600"/>
    <w:rsid w:val="2089134F"/>
    <w:rsid w:val="208923CA"/>
    <w:rsid w:val="2119618F"/>
    <w:rsid w:val="212271A1"/>
    <w:rsid w:val="216C24A0"/>
    <w:rsid w:val="219A6B87"/>
    <w:rsid w:val="21A352AD"/>
    <w:rsid w:val="21E5472C"/>
    <w:rsid w:val="21FC4168"/>
    <w:rsid w:val="23884315"/>
    <w:rsid w:val="247022A7"/>
    <w:rsid w:val="24B95082"/>
    <w:rsid w:val="24C1046C"/>
    <w:rsid w:val="257FF5EF"/>
    <w:rsid w:val="26DC0652"/>
    <w:rsid w:val="27A47F7D"/>
    <w:rsid w:val="27B70919"/>
    <w:rsid w:val="27BED872"/>
    <w:rsid w:val="27C81105"/>
    <w:rsid w:val="28537521"/>
    <w:rsid w:val="288612B9"/>
    <w:rsid w:val="28CF3A40"/>
    <w:rsid w:val="296A3A6F"/>
    <w:rsid w:val="29E9B391"/>
    <w:rsid w:val="2AA66A22"/>
    <w:rsid w:val="2AFDB16C"/>
    <w:rsid w:val="2B7D8E96"/>
    <w:rsid w:val="2B7E5B63"/>
    <w:rsid w:val="2B9B7C50"/>
    <w:rsid w:val="2BE53C1F"/>
    <w:rsid w:val="2C6C351A"/>
    <w:rsid w:val="2C8522E7"/>
    <w:rsid w:val="2C87EFA4"/>
    <w:rsid w:val="2C9B569A"/>
    <w:rsid w:val="2CB37F14"/>
    <w:rsid w:val="2CEFA2BD"/>
    <w:rsid w:val="2D9E346A"/>
    <w:rsid w:val="2DCA5054"/>
    <w:rsid w:val="2DCE2518"/>
    <w:rsid w:val="2DD3744C"/>
    <w:rsid w:val="2DFD3BC0"/>
    <w:rsid w:val="2EFF028F"/>
    <w:rsid w:val="2EFF0385"/>
    <w:rsid w:val="2F177DFE"/>
    <w:rsid w:val="2FDFB298"/>
    <w:rsid w:val="2FEBB001"/>
    <w:rsid w:val="30333B81"/>
    <w:rsid w:val="309D4424"/>
    <w:rsid w:val="30BF60A9"/>
    <w:rsid w:val="30EE09A0"/>
    <w:rsid w:val="31875FCE"/>
    <w:rsid w:val="325A081E"/>
    <w:rsid w:val="32806E68"/>
    <w:rsid w:val="33923FE8"/>
    <w:rsid w:val="340239A8"/>
    <w:rsid w:val="340E3EBE"/>
    <w:rsid w:val="343C3F54"/>
    <w:rsid w:val="346B2113"/>
    <w:rsid w:val="34EC597A"/>
    <w:rsid w:val="35FD2363"/>
    <w:rsid w:val="35FF7EAC"/>
    <w:rsid w:val="363F59A9"/>
    <w:rsid w:val="36B91E0A"/>
    <w:rsid w:val="373A6320"/>
    <w:rsid w:val="375B5CD9"/>
    <w:rsid w:val="377B856B"/>
    <w:rsid w:val="377C4D93"/>
    <w:rsid w:val="37FEEEDA"/>
    <w:rsid w:val="380C2D0A"/>
    <w:rsid w:val="387A052E"/>
    <w:rsid w:val="387C5D6A"/>
    <w:rsid w:val="38D5035A"/>
    <w:rsid w:val="391FB7C6"/>
    <w:rsid w:val="39455658"/>
    <w:rsid w:val="3956852C"/>
    <w:rsid w:val="397228F1"/>
    <w:rsid w:val="397D4866"/>
    <w:rsid w:val="39A6786D"/>
    <w:rsid w:val="3A3B0BB3"/>
    <w:rsid w:val="3A51BFC5"/>
    <w:rsid w:val="3A7647DA"/>
    <w:rsid w:val="3AFD93B8"/>
    <w:rsid w:val="3B1F391F"/>
    <w:rsid w:val="3B459C86"/>
    <w:rsid w:val="3B5F884B"/>
    <w:rsid w:val="3B7D4680"/>
    <w:rsid w:val="3B95BADD"/>
    <w:rsid w:val="3BAC2BA5"/>
    <w:rsid w:val="3C16395B"/>
    <w:rsid w:val="3C390E76"/>
    <w:rsid w:val="3C5D14BF"/>
    <w:rsid w:val="3C7BEB7C"/>
    <w:rsid w:val="3C9C4422"/>
    <w:rsid w:val="3CA134EE"/>
    <w:rsid w:val="3CE2078D"/>
    <w:rsid w:val="3CF14DC8"/>
    <w:rsid w:val="3D3954D4"/>
    <w:rsid w:val="3D6C951B"/>
    <w:rsid w:val="3DB56025"/>
    <w:rsid w:val="3DFF524D"/>
    <w:rsid w:val="3DFF7079"/>
    <w:rsid w:val="3DFFBEE7"/>
    <w:rsid w:val="3EA7FE48"/>
    <w:rsid w:val="3EF86484"/>
    <w:rsid w:val="3EFBCAFF"/>
    <w:rsid w:val="3EFFC981"/>
    <w:rsid w:val="3FBF5430"/>
    <w:rsid w:val="3FC76DC7"/>
    <w:rsid w:val="3FD37539"/>
    <w:rsid w:val="3FDFD096"/>
    <w:rsid w:val="3FED8FF1"/>
    <w:rsid w:val="3FFCCAC4"/>
    <w:rsid w:val="3FFE10BE"/>
    <w:rsid w:val="40103488"/>
    <w:rsid w:val="412D79A4"/>
    <w:rsid w:val="417EEE12"/>
    <w:rsid w:val="4180784A"/>
    <w:rsid w:val="418D0AFC"/>
    <w:rsid w:val="421D078B"/>
    <w:rsid w:val="423821FE"/>
    <w:rsid w:val="423A5D78"/>
    <w:rsid w:val="42652233"/>
    <w:rsid w:val="427668F2"/>
    <w:rsid w:val="42EE0B0F"/>
    <w:rsid w:val="430F2F5F"/>
    <w:rsid w:val="43AD2778"/>
    <w:rsid w:val="44131682"/>
    <w:rsid w:val="44292F68"/>
    <w:rsid w:val="44916958"/>
    <w:rsid w:val="458F7371"/>
    <w:rsid w:val="46D81C53"/>
    <w:rsid w:val="477F8B44"/>
    <w:rsid w:val="48290A2B"/>
    <w:rsid w:val="4851744E"/>
    <w:rsid w:val="48D84455"/>
    <w:rsid w:val="493D6FBF"/>
    <w:rsid w:val="49973E4D"/>
    <w:rsid w:val="49C317F9"/>
    <w:rsid w:val="4ACDDF1D"/>
    <w:rsid w:val="4AD870BB"/>
    <w:rsid w:val="4AFC0007"/>
    <w:rsid w:val="4B5E27AD"/>
    <w:rsid w:val="4B7C0820"/>
    <w:rsid w:val="4BBA3990"/>
    <w:rsid w:val="4BBE0EDA"/>
    <w:rsid w:val="4BF003C7"/>
    <w:rsid w:val="4BFC5307"/>
    <w:rsid w:val="4C2511CC"/>
    <w:rsid w:val="4C5B754C"/>
    <w:rsid w:val="4C8F4F48"/>
    <w:rsid w:val="4CEF5BAF"/>
    <w:rsid w:val="4D500C0F"/>
    <w:rsid w:val="4DD91081"/>
    <w:rsid w:val="4DFF1032"/>
    <w:rsid w:val="4E061638"/>
    <w:rsid w:val="4E0D280B"/>
    <w:rsid w:val="4E253FC7"/>
    <w:rsid w:val="4E3441C2"/>
    <w:rsid w:val="4EFDA9D6"/>
    <w:rsid w:val="4EFF30A2"/>
    <w:rsid w:val="4F10078B"/>
    <w:rsid w:val="4F155DA1"/>
    <w:rsid w:val="4F4F0D8E"/>
    <w:rsid w:val="4F520E7C"/>
    <w:rsid w:val="4FBE01E7"/>
    <w:rsid w:val="4FF9BA94"/>
    <w:rsid w:val="4FFC2348"/>
    <w:rsid w:val="50167464"/>
    <w:rsid w:val="504B2AA6"/>
    <w:rsid w:val="50821724"/>
    <w:rsid w:val="50A11AE9"/>
    <w:rsid w:val="52943481"/>
    <w:rsid w:val="52FF1484"/>
    <w:rsid w:val="53164D13"/>
    <w:rsid w:val="53F36D01"/>
    <w:rsid w:val="53FD523A"/>
    <w:rsid w:val="545C420A"/>
    <w:rsid w:val="54DE7F5F"/>
    <w:rsid w:val="55214149"/>
    <w:rsid w:val="557F0F30"/>
    <w:rsid w:val="559E5CE3"/>
    <w:rsid w:val="56B12911"/>
    <w:rsid w:val="56DD8954"/>
    <w:rsid w:val="57AFC3C2"/>
    <w:rsid w:val="57CC5C5D"/>
    <w:rsid w:val="584D6CAB"/>
    <w:rsid w:val="58DC0145"/>
    <w:rsid w:val="599107AF"/>
    <w:rsid w:val="59B3044E"/>
    <w:rsid w:val="59E31446"/>
    <w:rsid w:val="59F91D02"/>
    <w:rsid w:val="59FF3A15"/>
    <w:rsid w:val="5A820063"/>
    <w:rsid w:val="5AFFC0B6"/>
    <w:rsid w:val="5B1C04B7"/>
    <w:rsid w:val="5B7F2398"/>
    <w:rsid w:val="5BB50C7D"/>
    <w:rsid w:val="5BE24954"/>
    <w:rsid w:val="5BF6163A"/>
    <w:rsid w:val="5BFAA3C6"/>
    <w:rsid w:val="5C032F81"/>
    <w:rsid w:val="5C163B75"/>
    <w:rsid w:val="5C3B496D"/>
    <w:rsid w:val="5C6C1B71"/>
    <w:rsid w:val="5D69DE7E"/>
    <w:rsid w:val="5D7BEC1C"/>
    <w:rsid w:val="5DDB0F78"/>
    <w:rsid w:val="5DF24210"/>
    <w:rsid w:val="5DFE5C52"/>
    <w:rsid w:val="5E737D05"/>
    <w:rsid w:val="5E8BD0E0"/>
    <w:rsid w:val="5EF54E86"/>
    <w:rsid w:val="5F100333"/>
    <w:rsid w:val="5F12D39A"/>
    <w:rsid w:val="5F854D09"/>
    <w:rsid w:val="5F9C4EB5"/>
    <w:rsid w:val="5FDF7957"/>
    <w:rsid w:val="5FEBE7E7"/>
    <w:rsid w:val="5FF13CC0"/>
    <w:rsid w:val="5FF92615"/>
    <w:rsid w:val="5FF9696C"/>
    <w:rsid w:val="5FFC2665"/>
    <w:rsid w:val="5FFDF639"/>
    <w:rsid w:val="5FFFB48E"/>
    <w:rsid w:val="605E5EB4"/>
    <w:rsid w:val="62F92E8C"/>
    <w:rsid w:val="63251ED3"/>
    <w:rsid w:val="633C8FA8"/>
    <w:rsid w:val="633F0871"/>
    <w:rsid w:val="637FE448"/>
    <w:rsid w:val="639D7B37"/>
    <w:rsid w:val="63BC1BB4"/>
    <w:rsid w:val="63BD36A8"/>
    <w:rsid w:val="63DC4C88"/>
    <w:rsid w:val="63F06F1A"/>
    <w:rsid w:val="64063AB3"/>
    <w:rsid w:val="649D52EE"/>
    <w:rsid w:val="653465C2"/>
    <w:rsid w:val="654FD8A0"/>
    <w:rsid w:val="65682C49"/>
    <w:rsid w:val="659C45B1"/>
    <w:rsid w:val="66AD02C6"/>
    <w:rsid w:val="67194FDD"/>
    <w:rsid w:val="67275C56"/>
    <w:rsid w:val="6775E9D8"/>
    <w:rsid w:val="67F565AC"/>
    <w:rsid w:val="67F73327"/>
    <w:rsid w:val="68582403"/>
    <w:rsid w:val="687E455F"/>
    <w:rsid w:val="68FA8082"/>
    <w:rsid w:val="69BF38A2"/>
    <w:rsid w:val="69DF3E6C"/>
    <w:rsid w:val="69EF10CC"/>
    <w:rsid w:val="69EFC425"/>
    <w:rsid w:val="6A375CF4"/>
    <w:rsid w:val="6ACFA4E7"/>
    <w:rsid w:val="6B86ABFC"/>
    <w:rsid w:val="6BA92576"/>
    <w:rsid w:val="6BBD76DF"/>
    <w:rsid w:val="6BDA34B9"/>
    <w:rsid w:val="6BE05AB1"/>
    <w:rsid w:val="6BEF6F0A"/>
    <w:rsid w:val="6BF6364D"/>
    <w:rsid w:val="6C4B09D7"/>
    <w:rsid w:val="6C731664"/>
    <w:rsid w:val="6CAD0F6F"/>
    <w:rsid w:val="6D350F65"/>
    <w:rsid w:val="6D36FBAA"/>
    <w:rsid w:val="6DE7364E"/>
    <w:rsid w:val="6DF8FC16"/>
    <w:rsid w:val="6DFAD7F2"/>
    <w:rsid w:val="6DFE24B9"/>
    <w:rsid w:val="6EA24C8D"/>
    <w:rsid w:val="6EA91C0A"/>
    <w:rsid w:val="6ECF163D"/>
    <w:rsid w:val="6EFB6A16"/>
    <w:rsid w:val="6F121036"/>
    <w:rsid w:val="6F36F6F4"/>
    <w:rsid w:val="6F460F0B"/>
    <w:rsid w:val="6FA6DB15"/>
    <w:rsid w:val="6FA70558"/>
    <w:rsid w:val="6FAB380F"/>
    <w:rsid w:val="6FBADB8D"/>
    <w:rsid w:val="6FC45463"/>
    <w:rsid w:val="6FDDBDCB"/>
    <w:rsid w:val="6FEAAF68"/>
    <w:rsid w:val="6FFA9CDC"/>
    <w:rsid w:val="6FFB74FC"/>
    <w:rsid w:val="6FFDAE21"/>
    <w:rsid w:val="6FFE89B2"/>
    <w:rsid w:val="6FFF16F2"/>
    <w:rsid w:val="6FFFEBAB"/>
    <w:rsid w:val="700D5DEC"/>
    <w:rsid w:val="705FDC4F"/>
    <w:rsid w:val="7128150C"/>
    <w:rsid w:val="717C1104"/>
    <w:rsid w:val="71A212BE"/>
    <w:rsid w:val="71D3FAB0"/>
    <w:rsid w:val="72303D87"/>
    <w:rsid w:val="73532EFF"/>
    <w:rsid w:val="736234E5"/>
    <w:rsid w:val="73EFA308"/>
    <w:rsid w:val="75195BFE"/>
    <w:rsid w:val="75FB540A"/>
    <w:rsid w:val="761628D0"/>
    <w:rsid w:val="767103C8"/>
    <w:rsid w:val="767774B9"/>
    <w:rsid w:val="767F8E38"/>
    <w:rsid w:val="76C15DFA"/>
    <w:rsid w:val="76DF1811"/>
    <w:rsid w:val="76F74DDF"/>
    <w:rsid w:val="773EFEC2"/>
    <w:rsid w:val="775179BB"/>
    <w:rsid w:val="77567AD1"/>
    <w:rsid w:val="776F9B9F"/>
    <w:rsid w:val="77900C3F"/>
    <w:rsid w:val="7797C448"/>
    <w:rsid w:val="77CF1E1A"/>
    <w:rsid w:val="77ED011D"/>
    <w:rsid w:val="77EFA3DE"/>
    <w:rsid w:val="77F97CB1"/>
    <w:rsid w:val="78130B57"/>
    <w:rsid w:val="787BD127"/>
    <w:rsid w:val="78DFF50A"/>
    <w:rsid w:val="79344461"/>
    <w:rsid w:val="796365C3"/>
    <w:rsid w:val="79B67848"/>
    <w:rsid w:val="79BB9841"/>
    <w:rsid w:val="79DF1FD7"/>
    <w:rsid w:val="7A20571A"/>
    <w:rsid w:val="7A543209"/>
    <w:rsid w:val="7A5F0597"/>
    <w:rsid w:val="7A603AC5"/>
    <w:rsid w:val="7A801888"/>
    <w:rsid w:val="7ABF0B18"/>
    <w:rsid w:val="7ADFE466"/>
    <w:rsid w:val="7B205002"/>
    <w:rsid w:val="7B3615D3"/>
    <w:rsid w:val="7B666713"/>
    <w:rsid w:val="7B6EDD4B"/>
    <w:rsid w:val="7B737D6F"/>
    <w:rsid w:val="7BBD36C3"/>
    <w:rsid w:val="7BC6D504"/>
    <w:rsid w:val="7BD75F15"/>
    <w:rsid w:val="7BD827D6"/>
    <w:rsid w:val="7BF51143"/>
    <w:rsid w:val="7BF9CC8D"/>
    <w:rsid w:val="7BFE49B6"/>
    <w:rsid w:val="7BFF08C6"/>
    <w:rsid w:val="7BFF827E"/>
    <w:rsid w:val="7CA465F6"/>
    <w:rsid w:val="7CFBDE83"/>
    <w:rsid w:val="7CFC8BB6"/>
    <w:rsid w:val="7CFE278F"/>
    <w:rsid w:val="7CFF28FB"/>
    <w:rsid w:val="7D4B5E7D"/>
    <w:rsid w:val="7D570A35"/>
    <w:rsid w:val="7D6E25DE"/>
    <w:rsid w:val="7D7FD9BC"/>
    <w:rsid w:val="7DC268B8"/>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45C00"/>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34"/>
    <w:autoRedefine/>
    <w:qFormat/>
    <w:uiPriority w:val="99"/>
    <w:pPr>
      <w:spacing w:afterLines="0" w:line="240" w:lineRule="auto"/>
      <w:jc w:val="left"/>
    </w:pPr>
    <w:rPr>
      <w:rFonts w:ascii="Times New Roman" w:hAnsi="Times New Roman"/>
    </w:rPr>
  </w:style>
  <w:style w:type="paragraph" w:styleId="8">
    <w:name w:val="Body Text"/>
    <w:basedOn w:val="1"/>
    <w:autoRedefine/>
    <w:qFormat/>
    <w:uiPriority w:val="99"/>
    <w:pPr>
      <w:tabs>
        <w:tab w:val="left" w:pos="4760"/>
      </w:tabs>
      <w:spacing w:after="78"/>
      <w:jc w:val="left"/>
    </w:pPr>
  </w:style>
  <w:style w:type="paragraph" w:styleId="9">
    <w:name w:val="Body Text Indent"/>
    <w:basedOn w:val="1"/>
    <w:autoRedefine/>
    <w:qFormat/>
    <w:uiPriority w:val="0"/>
    <w:pPr>
      <w:tabs>
        <w:tab w:val="left" w:pos="4760"/>
      </w:tabs>
      <w:spacing w:after="120"/>
      <w:ind w:left="420" w:leftChars="200"/>
    </w:pPr>
  </w:style>
  <w:style w:type="paragraph" w:styleId="10">
    <w:name w:val="Plain Text"/>
    <w:basedOn w:val="1"/>
    <w:autoRedefine/>
    <w:qFormat/>
    <w:uiPriority w:val="0"/>
    <w:pPr>
      <w:spacing w:afterLines="0" w:line="240" w:lineRule="auto"/>
    </w:pPr>
    <w:rPr>
      <w:rFonts w:ascii="宋体" w:hAnsi="Courier New"/>
      <w:szCs w:val="20"/>
    </w:rPr>
  </w:style>
  <w:style w:type="paragraph" w:styleId="11">
    <w:name w:val="Body Text Indent 2"/>
    <w:basedOn w:val="1"/>
    <w:link w:val="62"/>
    <w:autoRedefine/>
    <w:semiHidden/>
    <w:unhideWhenUsed/>
    <w:qFormat/>
    <w:uiPriority w:val="0"/>
    <w:pPr>
      <w:spacing w:after="120" w:line="480" w:lineRule="auto"/>
      <w:ind w:left="420" w:leftChars="200"/>
    </w:pPr>
  </w:style>
  <w:style w:type="paragraph" w:styleId="12">
    <w:name w:val="Balloon Text"/>
    <w:basedOn w:val="1"/>
    <w:link w:val="33"/>
    <w:autoRedefine/>
    <w:qFormat/>
    <w:uiPriority w:val="0"/>
    <w:pPr>
      <w:spacing w:line="240" w:lineRule="auto"/>
    </w:pPr>
    <w:rPr>
      <w:sz w:val="18"/>
      <w:szCs w:val="18"/>
    </w:rPr>
  </w:style>
  <w:style w:type="paragraph" w:styleId="13">
    <w:name w:val="footer"/>
    <w:basedOn w:val="1"/>
    <w:link w:val="38"/>
    <w:autoRedefine/>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autoRedefine/>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autoRedefine/>
    <w:qFormat/>
    <w:uiPriority w:val="39"/>
    <w:pPr>
      <w:spacing w:before="120" w:after="120"/>
      <w:jc w:val="left"/>
    </w:pPr>
    <w:rPr>
      <w:rFonts w:ascii="Calibri" w:hAnsi="Calibri"/>
      <w:b/>
      <w:bCs/>
      <w:caps/>
      <w:sz w:val="20"/>
      <w:szCs w:val="20"/>
    </w:rPr>
  </w:style>
  <w:style w:type="paragraph" w:styleId="16">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autoRedefine/>
    <w:qFormat/>
    <w:uiPriority w:val="0"/>
    <w:pPr>
      <w:spacing w:afterLines="25" w:line="300" w:lineRule="auto"/>
    </w:pPr>
    <w:rPr>
      <w:rFonts w:ascii="Arial" w:hAnsi="Arial"/>
      <w:b/>
      <w:bCs/>
    </w:rPr>
  </w:style>
  <w:style w:type="paragraph" w:styleId="20">
    <w:name w:val="Body Text First Indent 2"/>
    <w:basedOn w:val="9"/>
    <w:link w:val="56"/>
    <w:autoRedefine/>
    <w:qFormat/>
    <w:uiPriority w:val="99"/>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basedOn w:val="23"/>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99"/>
    <w:rPr>
      <w:sz w:val="21"/>
      <w:szCs w:val="21"/>
    </w:rPr>
  </w:style>
  <w:style w:type="paragraph" w:customStyle="1" w:styleId="27">
    <w:name w:val="Index8"/>
    <w:basedOn w:val="1"/>
    <w:next w:val="1"/>
    <w:autoRedefine/>
    <w:qFormat/>
    <w:uiPriority w:val="0"/>
    <w:pPr>
      <w:ind w:left="3920" w:leftChars="1400"/>
      <w:jc w:val="left"/>
      <w:textAlignment w:val="baseline"/>
    </w:pPr>
  </w:style>
  <w:style w:type="character" w:customStyle="1" w:styleId="28">
    <w:name w:val="标题 1 Char"/>
    <w:autoRedefine/>
    <w:qFormat/>
    <w:uiPriority w:val="0"/>
    <w:rPr>
      <w:rFonts w:ascii="宋体" w:hAnsi="宋体" w:eastAsia="黑体"/>
      <w:b/>
      <w:bCs/>
      <w:kern w:val="44"/>
      <w:sz w:val="28"/>
      <w:szCs w:val="44"/>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ormalCharacter"/>
    <w:autoRedefine/>
    <w:qFormat/>
    <w:uiPriority w:val="0"/>
  </w:style>
  <w:style w:type="paragraph" w:customStyle="1" w:styleId="31">
    <w:name w:val="列出段落1"/>
    <w:basedOn w:val="1"/>
    <w:autoRedefine/>
    <w:unhideWhenUsed/>
    <w:qFormat/>
    <w:uiPriority w:val="99"/>
    <w:pPr>
      <w:ind w:firstLine="420" w:firstLineChars="200"/>
    </w:pPr>
  </w:style>
  <w:style w:type="character" w:customStyle="1" w:styleId="32">
    <w:name w:val="标题 1 Char2"/>
    <w:autoRedefine/>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2"/>
    <w:autoRedefine/>
    <w:qFormat/>
    <w:uiPriority w:val="0"/>
    <w:rPr>
      <w:rFonts w:ascii="Arial" w:hAnsi="Arial" w:eastAsia="宋体" w:cs="Times New Roman"/>
      <w:kern w:val="2"/>
      <w:sz w:val="18"/>
      <w:szCs w:val="18"/>
    </w:rPr>
  </w:style>
  <w:style w:type="character" w:customStyle="1" w:styleId="34">
    <w:name w:val="批注文字 字符"/>
    <w:basedOn w:val="23"/>
    <w:link w:val="7"/>
    <w:autoRedefine/>
    <w:qFormat/>
    <w:uiPriority w:val="99"/>
    <w:rPr>
      <w:rFonts w:ascii="Times New Roman" w:hAnsi="Times New Roman" w:eastAsia="宋体" w:cs="Times New Roman"/>
      <w:kern w:val="2"/>
      <w:sz w:val="21"/>
      <w:szCs w:val="24"/>
    </w:rPr>
  </w:style>
  <w:style w:type="character" w:customStyle="1" w:styleId="35">
    <w:name w:val="批注主题 字符"/>
    <w:basedOn w:val="34"/>
    <w:link w:val="19"/>
    <w:autoRedefine/>
    <w:qFormat/>
    <w:uiPriority w:val="0"/>
    <w:rPr>
      <w:rFonts w:ascii="Arial" w:hAnsi="Arial" w:eastAsia="宋体" w:cs="Times New Roman"/>
      <w:b/>
      <w:bCs/>
      <w:kern w:val="2"/>
      <w:sz w:val="21"/>
      <w:szCs w:val="24"/>
    </w:rPr>
  </w:style>
  <w:style w:type="character" w:customStyle="1" w:styleId="36">
    <w:name w:val="font01"/>
    <w:basedOn w:val="23"/>
    <w:autoRedefine/>
    <w:qFormat/>
    <w:uiPriority w:val="0"/>
    <w:rPr>
      <w:rFonts w:hint="eastAsia" w:ascii="宋体" w:hAnsi="宋体" w:eastAsia="宋体"/>
      <w:color w:val="000000"/>
      <w:sz w:val="20"/>
      <w:szCs w:val="20"/>
      <w:u w:val="none"/>
      <w:vertAlign w:val="superscript"/>
    </w:rPr>
  </w:style>
  <w:style w:type="character" w:customStyle="1" w:styleId="37">
    <w:name w:val="font31"/>
    <w:basedOn w:val="23"/>
    <w:autoRedefine/>
    <w:qFormat/>
    <w:uiPriority w:val="0"/>
    <w:rPr>
      <w:rFonts w:hint="eastAsia" w:ascii="宋体" w:hAnsi="宋体" w:eastAsia="宋体"/>
      <w:color w:val="000000"/>
      <w:sz w:val="20"/>
      <w:szCs w:val="20"/>
      <w:u w:val="none"/>
    </w:rPr>
  </w:style>
  <w:style w:type="character" w:customStyle="1" w:styleId="38">
    <w:name w:val="页脚 字符"/>
    <w:basedOn w:val="23"/>
    <w:link w:val="13"/>
    <w:autoRedefine/>
    <w:qFormat/>
    <w:uiPriority w:val="99"/>
    <w:rPr>
      <w:rFonts w:ascii="Arial" w:hAnsi="Arial" w:eastAsia="楷体_GB2312" w:cs="Times New Roman"/>
      <w:sz w:val="18"/>
      <w:szCs w:val="18"/>
    </w:rPr>
  </w:style>
  <w:style w:type="character" w:customStyle="1" w:styleId="39">
    <w:name w:val="页眉 字符"/>
    <w:basedOn w:val="23"/>
    <w:link w:val="14"/>
    <w:autoRedefine/>
    <w:qFormat/>
    <w:uiPriority w:val="99"/>
    <w:rPr>
      <w:rFonts w:ascii="Arial" w:hAnsi="Arial" w:eastAsia="楷体_GB2312" w:cs="Times New Roman"/>
      <w:kern w:val="2"/>
      <w:sz w:val="18"/>
      <w:szCs w:val="18"/>
    </w:rPr>
  </w:style>
  <w:style w:type="paragraph" w:customStyle="1" w:styleId="40">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autoRedefine/>
    <w:unhideWhenUsed/>
    <w:qFormat/>
    <w:uiPriority w:val="99"/>
    <w:pPr>
      <w:ind w:firstLine="420" w:firstLineChars="200"/>
    </w:pPr>
  </w:style>
  <w:style w:type="character" w:customStyle="1" w:styleId="42">
    <w:name w:val="15"/>
    <w:basedOn w:val="23"/>
    <w:autoRedefine/>
    <w:qFormat/>
    <w:uiPriority w:val="0"/>
    <w:rPr>
      <w:rFonts w:hint="default" w:ascii="Calibri" w:hAnsi="Calibri" w:cs="Calibri"/>
      <w:color w:val="0000FF"/>
      <w:u w:val="single"/>
    </w:rPr>
  </w:style>
  <w:style w:type="paragraph" w:customStyle="1" w:styleId="43">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autoRedefine/>
    <w:unhideWhenUsed/>
    <w:qFormat/>
    <w:uiPriority w:val="99"/>
    <w:pPr>
      <w:ind w:firstLine="420" w:firstLineChars="200"/>
    </w:pPr>
  </w:style>
  <w:style w:type="paragraph" w:customStyle="1" w:styleId="45">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6">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autoRedefine/>
    <w:unhideWhenUsed/>
    <w:qFormat/>
    <w:uiPriority w:val="99"/>
    <w:pPr>
      <w:ind w:firstLine="420" w:firstLineChars="200"/>
    </w:pPr>
  </w:style>
  <w:style w:type="character" w:customStyle="1" w:styleId="48">
    <w:name w:val="标题 4 字符"/>
    <w:basedOn w:val="23"/>
    <w:link w:val="5"/>
    <w:autoRedefine/>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autoRedefine/>
    <w:unhideWhenUsed/>
    <w:qFormat/>
    <w:uiPriority w:val="34"/>
    <w:pPr>
      <w:ind w:firstLine="420" w:firstLineChars="200"/>
    </w:pPr>
  </w:style>
  <w:style w:type="character" w:customStyle="1" w:styleId="51">
    <w:name w:val="font21"/>
    <w:basedOn w:val="23"/>
    <w:autoRedefine/>
    <w:qFormat/>
    <w:uiPriority w:val="0"/>
    <w:rPr>
      <w:rFonts w:hint="eastAsia" w:ascii="宋体" w:hAnsi="宋体" w:eastAsia="宋体"/>
      <w:color w:val="000000"/>
      <w:sz w:val="18"/>
      <w:szCs w:val="18"/>
      <w:u w:val="none"/>
    </w:rPr>
  </w:style>
  <w:style w:type="character" w:customStyle="1" w:styleId="52">
    <w:name w:val="font11"/>
    <w:basedOn w:val="23"/>
    <w:autoRedefine/>
    <w:qFormat/>
    <w:uiPriority w:val="0"/>
    <w:rPr>
      <w:rFonts w:hint="eastAsia" w:ascii="宋体" w:hAnsi="宋体" w:eastAsia="宋体"/>
      <w:color w:val="000000"/>
      <w:sz w:val="18"/>
      <w:szCs w:val="18"/>
      <w:u w:val="none"/>
    </w:rPr>
  </w:style>
  <w:style w:type="paragraph" w:customStyle="1" w:styleId="53">
    <w:name w:val="列出段落7"/>
    <w:basedOn w:val="1"/>
    <w:autoRedefine/>
    <w:unhideWhenUsed/>
    <w:qFormat/>
    <w:uiPriority w:val="99"/>
    <w:pPr>
      <w:ind w:firstLine="420" w:firstLineChars="200"/>
    </w:pPr>
  </w:style>
  <w:style w:type="paragraph" w:customStyle="1" w:styleId="54">
    <w:name w:val="列出段落8"/>
    <w:basedOn w:val="1"/>
    <w:autoRedefine/>
    <w:unhideWhenUsed/>
    <w:qFormat/>
    <w:uiPriority w:val="99"/>
    <w:pPr>
      <w:ind w:firstLine="420" w:firstLineChars="200"/>
    </w:pPr>
  </w:style>
  <w:style w:type="paragraph" w:customStyle="1" w:styleId="55">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autoRedefine/>
    <w:qFormat/>
    <w:uiPriority w:val="99"/>
    <w:rPr>
      <w:rFonts w:ascii="Arial" w:hAnsi="Arial"/>
      <w:kern w:val="2"/>
      <w:sz w:val="21"/>
      <w:szCs w:val="24"/>
    </w:rPr>
  </w:style>
  <w:style w:type="paragraph" w:customStyle="1" w:styleId="57">
    <w:name w:val="修订5"/>
    <w:autoRedefine/>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autoRedefine/>
    <w:qFormat/>
    <w:uiPriority w:val="99"/>
    <w:pPr>
      <w:ind w:firstLine="420" w:firstLineChars="200"/>
    </w:pPr>
  </w:style>
  <w:style w:type="character" w:customStyle="1" w:styleId="59">
    <w:name w:val="标题 1 字符"/>
    <w:link w:val="2"/>
    <w:autoRedefine/>
    <w:qFormat/>
    <w:uiPriority w:val="0"/>
    <w:rPr>
      <w:rFonts w:ascii="Arial" w:hAnsi="Arial"/>
      <w:b/>
      <w:bCs/>
      <w:kern w:val="44"/>
      <w:sz w:val="44"/>
      <w:szCs w:val="44"/>
    </w:rPr>
  </w:style>
  <w:style w:type="paragraph" w:customStyle="1" w:styleId="60">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autoRedefine/>
    <w:qFormat/>
    <w:uiPriority w:val="99"/>
    <w:pPr>
      <w:ind w:firstLine="420" w:firstLineChars="200"/>
    </w:pPr>
  </w:style>
  <w:style w:type="character" w:customStyle="1" w:styleId="62">
    <w:name w:val="正文文本缩进 2 字符"/>
    <w:basedOn w:val="23"/>
    <w:link w:val="11"/>
    <w:autoRedefine/>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autoRedefine/>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autoRedefine/>
    <w:qFormat/>
    <w:uiPriority w:val="0"/>
    <w:pPr>
      <w:widowControl/>
      <w:tabs>
        <w:tab w:val="left" w:pos="3780"/>
      </w:tabs>
      <w:spacing w:before="156" w:beforeLines="50" w:afterLines="0" w:line="360" w:lineRule="auto"/>
      <w:jc w:val="left"/>
    </w:pPr>
  </w:style>
  <w:style w:type="paragraph" w:customStyle="1" w:styleId="68">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69">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1">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列表段落11"/>
    <w:basedOn w:val="1"/>
    <w:autoRedefine/>
    <w:unhideWhenUsed/>
    <w:qFormat/>
    <w:uiPriority w:val="99"/>
    <w:pPr>
      <w:ind w:firstLine="420" w:firstLineChars="200"/>
    </w:pPr>
  </w:style>
  <w:style w:type="paragraph" w:customStyle="1" w:styleId="74">
    <w:name w:val="列表段落1"/>
    <w:basedOn w:val="1"/>
    <w:autoRedefine/>
    <w:unhideWhenUsed/>
    <w:qFormat/>
    <w:uiPriority w:val="99"/>
    <w:pPr>
      <w:ind w:firstLine="420" w:firstLineChars="200"/>
    </w:pPr>
  </w:style>
  <w:style w:type="paragraph" w:customStyle="1" w:styleId="75">
    <w:name w:val="Revision"/>
    <w:autoRedefine/>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10564</Words>
  <Characters>11153</Characters>
  <Lines>74</Lines>
  <Paragraphs>20</Paragraphs>
  <TotalTime>2</TotalTime>
  <ScaleCrop>false</ScaleCrop>
  <LinksUpToDate>false</LinksUpToDate>
  <CharactersWithSpaces>12134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2025-03-12T09:24:00Z</cp:lastPrinted>
  <dcterms:modified xsi:type="dcterms:W3CDTF">2026-04-22T09:02:36Z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676E0220CAA94F1EA9B9F9F6E8F16AAA_13</vt:lpwstr>
  </property>
  <property fmtid="{D5CDD505-2E9C-101B-9397-08002B2CF9AE}" pid="4" name="KSOTemplateDocerSaveRecord">
    <vt:lpwstr>eyJoZGlkIjoiNDNhOTAwMTYwMWJmOTYzYWQxNmZkZDE4MTNmNDVlZjciLCJ1c2VySWQiOiIxNzI2NjIwMzE3In0=</vt:lpwstr>
  </property>
</Properties>
</file>