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val="en-US" w:eastAsia="zh-CN"/>
        </w:rPr>
        <w:t>回流泵叶轮加工服务采购项目</w:t>
      </w: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9"/>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回流泵叶轮加工服务采购项目。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W w:w="5030" w:type="pct"/>
        <w:jc w:val="center"/>
        <w:tblLayout w:type="fixed"/>
        <w:tblCellMar>
          <w:top w:w="0" w:type="dxa"/>
          <w:left w:w="108" w:type="dxa"/>
          <w:bottom w:w="0" w:type="dxa"/>
          <w:right w:w="108" w:type="dxa"/>
        </w:tblCellMar>
      </w:tblPr>
      <w:tblGrid>
        <w:gridCol w:w="660"/>
        <w:gridCol w:w="1544"/>
        <w:gridCol w:w="1596"/>
        <w:gridCol w:w="1598"/>
        <w:gridCol w:w="3165"/>
      </w:tblGrid>
      <w:tr w14:paraId="6E1B12A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901"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931"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933"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暂定</w:t>
            </w: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台</w:t>
            </w:r>
            <w:r>
              <w:rPr>
                <w:rFonts w:hint="eastAsia" w:ascii="宋体" w:hAnsi="宋体" w:eastAsia="宋体" w:cs="宋体"/>
                <w:b/>
                <w:bCs/>
                <w:kern w:val="0"/>
                <w:sz w:val="28"/>
                <w:szCs w:val="28"/>
                <w:highlight w:val="none"/>
                <w:lang w:eastAsia="zh-CN"/>
              </w:rPr>
              <w:t>）</w:t>
            </w:r>
          </w:p>
        </w:tc>
        <w:tc>
          <w:tcPr>
            <w:tcW w:w="1848"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回流泵叶轮加工服务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37926B">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FA25.31Z</w:t>
            </w:r>
          </w:p>
          <w:p w14:paraId="3A76B031">
            <w:pPr>
              <w:keepNext w:val="0"/>
              <w:keepLines w:val="0"/>
              <w:widowControl/>
              <w:suppressLineNumbers w:val="0"/>
              <w:jc w:val="center"/>
              <w:rPr>
                <w:rFonts w:hint="default" w:ascii="宋体" w:hAnsi="宋体" w:eastAsia="宋体" w:cs="宋体"/>
                <w:bCs/>
                <w:color w:val="000000"/>
                <w:kern w:val="2"/>
                <w:sz w:val="28"/>
                <w:szCs w:val="28"/>
                <w:highlight w:val="none"/>
                <w:lang w:val="en-US" w:eastAsia="zh-CN" w:bidi="ar-SA"/>
              </w:rPr>
            </w:pPr>
            <w:r>
              <w:rPr>
                <w:rFonts w:hint="eastAsia" w:ascii="宋体" w:hAnsi="宋体" w:cs="宋体"/>
                <w:bCs/>
                <w:color w:val="000000"/>
                <w:sz w:val="28"/>
                <w:szCs w:val="28"/>
                <w:highlight w:val="none"/>
                <w:lang w:val="en-US" w:eastAsia="zh-CN"/>
              </w:rPr>
              <w:t>FK202-6/17</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13</w:t>
            </w:r>
          </w:p>
        </w:tc>
        <w:tc>
          <w:tcPr>
            <w:tcW w:w="1848" w:type="pc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服务包含：</w:t>
            </w:r>
            <w:r>
              <w:rPr>
                <w:rFonts w:hint="eastAsia" w:ascii="宋体" w:hAnsi="宋体" w:cs="宋体"/>
                <w:sz w:val="28"/>
                <w:szCs w:val="28"/>
                <w:highlight w:val="none"/>
                <w:lang w:val="en-US" w:eastAsia="zh-CN"/>
              </w:rPr>
              <w:t>加工叶轮（铸铁）</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叶轮表面光滑、平衡测试、</w:t>
            </w:r>
            <w:r>
              <w:rPr>
                <w:rFonts w:hint="eastAsia" w:ascii="宋体" w:hAnsi="宋体" w:eastAsia="宋体" w:cs="宋体"/>
                <w:sz w:val="28"/>
                <w:szCs w:val="28"/>
                <w:highlight w:val="none"/>
                <w:lang w:val="en-US" w:eastAsia="zh-CN"/>
              </w:rPr>
              <w:t>运输</w:t>
            </w:r>
          </w:p>
        </w:tc>
      </w:tr>
    </w:tbl>
    <w:p w14:paraId="7FE0750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w:t>
      </w:r>
    </w:p>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10</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12个月。每批次叶轮加工服务应当在收到采购人需求订单后10个日历日内完成</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签订单价合同，每批次叶轮加工完成验收合格后支付该批次服务对应金额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w:t>
      </w:r>
      <w:bookmarkStart w:id="11" w:name="_GoBack"/>
      <w:bookmarkEnd w:id="11"/>
      <w:r>
        <w:rPr>
          <w:rFonts w:hint="eastAsia" w:ascii="Times New Roman" w:hAnsi="Times New Roman" w:eastAsia="仿宋_GB2312"/>
          <w:bCs/>
          <w:color w:val="000000"/>
          <w:sz w:val="32"/>
          <w:szCs w:val="32"/>
          <w:highlight w:val="none"/>
        </w:rPr>
        <w:t>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w:t>
      </w:r>
      <w:r>
        <w:rPr>
          <w:rFonts w:hint="eastAsia" w:ascii="Times New Roman" w:hAnsi="Times New Roman" w:eastAsia="仿宋_GB2312"/>
          <w:bCs/>
          <w:color w:val="000000"/>
          <w:sz w:val="32"/>
          <w:szCs w:val="32"/>
          <w:highlight w:val="none"/>
          <w:lang w:val="en-US" w:eastAsia="zh-CN"/>
        </w:rPr>
        <w:t>印章</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回流泵叶轮加工服务采购项目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4</w:t>
      </w:r>
      <w:r>
        <w:rPr>
          <w:rFonts w:eastAsia="仿宋"/>
          <w:sz w:val="32"/>
          <w:szCs w:val="32"/>
          <w:highlight w:val="none"/>
        </w:rPr>
        <w:t>月</w:t>
      </w:r>
      <w:r>
        <w:rPr>
          <w:rFonts w:hint="eastAsia" w:eastAsia="仿宋"/>
          <w:sz w:val="32"/>
          <w:szCs w:val="32"/>
          <w:highlight w:val="none"/>
          <w:lang w:val="en-US" w:eastAsia="zh-CN"/>
        </w:rPr>
        <w:t>21</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9"/>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10</w:t>
      </w:r>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签订单价合同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21</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c</w:t>
      </w:r>
      <w:r>
        <w:rPr>
          <w:rFonts w:hint="eastAsia" w:ascii="Times New Roman" w:hAnsi="Times New Roman" w:eastAsia="仿宋_GB2312"/>
          <w:color w:val="000000"/>
          <w:kern w:val="0"/>
          <w:sz w:val="32"/>
          <w:szCs w:val="32"/>
          <w:highlight w:val="none"/>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9"/>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17</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回流泵叶轮加工服务采购项目</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回流泵叶轮加工服务采购项目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eastAsia="宋体" w:cs="Times New Roman Regular"/>
          <w:b/>
          <w:color w:val="000000"/>
          <w:sz w:val="36"/>
          <w:highlight w:val="none"/>
          <w:lang w:val="en-US" w:eastAsia="zh-CN"/>
        </w:rPr>
        <w:t>回流泵叶轮加工服务采购</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回流泵叶轮加工服务采购项目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eastAsia="宋体" w:cs="Times New Roman Regular"/>
          <w:kern w:val="2"/>
          <w:sz w:val="24"/>
          <w:szCs w:val="24"/>
          <w:highlight w:val="none"/>
          <w:lang w:val="en-US" w:eastAsia="zh-CN" w:bidi="ar-SA"/>
        </w:rPr>
        <w:t>回流泵叶轮加工服务采购项目</w:t>
      </w:r>
      <w:r>
        <w:rPr>
          <w:rFonts w:hint="default" w:ascii="Times New Roman Regular" w:hAnsi="Times New Roman Regular" w:eastAsia="宋体" w:cs="Times New Roman Regular"/>
          <w:kern w:val="2"/>
          <w:sz w:val="24"/>
          <w:szCs w:val="24"/>
          <w:highlight w:val="none"/>
          <w:lang w:val="en-US" w:eastAsia="zh-CN" w:bidi="ar-SA"/>
        </w:rPr>
        <w:t>】</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05"/>
        <w:gridCol w:w="1539"/>
        <w:gridCol w:w="1343"/>
        <w:gridCol w:w="1931"/>
        <w:gridCol w:w="1509"/>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883"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90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88"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133"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88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883"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1"/>
                <w:szCs w:val="21"/>
                <w:highlight w:val="none"/>
                <w:vertAlign w:val="baseline"/>
              </w:rPr>
            </w:pPr>
            <w:r>
              <w:rPr>
                <w:rFonts w:hint="eastAsia" w:ascii="宋体" w:hAnsi="宋体" w:cs="宋体"/>
                <w:bCs/>
                <w:color w:val="000000"/>
                <w:sz w:val="21"/>
                <w:szCs w:val="21"/>
                <w:highlight w:val="none"/>
                <w:lang w:val="en-US" w:eastAsia="zh-CN"/>
              </w:rPr>
              <w:t>回流泵叶轮加工</w:t>
            </w:r>
          </w:p>
        </w:tc>
        <w:tc>
          <w:tcPr>
            <w:tcW w:w="903" w:type="pct"/>
            <w:vAlign w:val="center"/>
          </w:tcPr>
          <w:p w14:paraId="31DEFA12">
            <w:pPr>
              <w:keepNext w:val="0"/>
              <w:keepLines w:val="0"/>
              <w:widowControl/>
              <w:suppressLineNumbers w:val="0"/>
              <w:jc w:val="center"/>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FA25.31Z</w:t>
            </w:r>
          </w:p>
          <w:p w14:paraId="6B61F048">
            <w:pPr>
              <w:keepNext w:val="0"/>
              <w:keepLines w:val="0"/>
              <w:widowControl/>
              <w:suppressLineNumbers w:val="0"/>
              <w:jc w:val="center"/>
              <w:rPr>
                <w:rFonts w:hint="eastAsia" w:ascii="Times New Roman Regular" w:hAnsi="Times New Roman Regular" w:eastAsia="宋体" w:cs="Times New Roman Regular"/>
                <w:color w:val="000000"/>
                <w:sz w:val="21"/>
                <w:szCs w:val="21"/>
                <w:highlight w:val="none"/>
                <w:vertAlign w:val="baseline"/>
                <w:lang w:val="en-US" w:eastAsia="zh-CN"/>
              </w:rPr>
            </w:pPr>
            <w:r>
              <w:rPr>
                <w:rFonts w:hint="eastAsia" w:ascii="宋体" w:hAnsi="宋体" w:cs="宋体"/>
                <w:bCs/>
                <w:color w:val="000000"/>
                <w:sz w:val="21"/>
                <w:szCs w:val="21"/>
                <w:highlight w:val="none"/>
                <w:lang w:val="en-US" w:eastAsia="zh-CN"/>
              </w:rPr>
              <w:t>FK202-6/17</w:t>
            </w:r>
          </w:p>
        </w:tc>
        <w:tc>
          <w:tcPr>
            <w:tcW w:w="788" w:type="pct"/>
            <w:vAlign w:val="center"/>
          </w:tcPr>
          <w:p w14:paraId="1C05E233">
            <w:pPr>
              <w:pStyle w:val="40"/>
              <w:spacing w:after="78" w:line="640" w:lineRule="exact"/>
              <w:ind w:firstLine="0" w:firstLineChars="0"/>
              <w:jc w:val="center"/>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cs="Times New Roman Regular"/>
                <w:color w:val="000000"/>
                <w:sz w:val="21"/>
                <w:szCs w:val="21"/>
                <w:highlight w:val="none"/>
                <w:vertAlign w:val="baseline"/>
                <w:lang w:val="en-US" w:eastAsia="zh-CN"/>
              </w:rPr>
              <w:t xml:space="preserve">   元/台</w:t>
            </w:r>
          </w:p>
        </w:tc>
        <w:tc>
          <w:tcPr>
            <w:tcW w:w="1133" w:type="pct"/>
            <w:shd w:val="clear" w:color="auto" w:fill="auto"/>
            <w:vAlign w:val="center"/>
          </w:tcPr>
          <w:p w14:paraId="20CDE6AD">
            <w:pPr>
              <w:pStyle w:val="40"/>
              <w:spacing w:after="78" w:line="640" w:lineRule="exact"/>
              <w:ind w:firstLine="0" w:firstLineChars="0"/>
              <w:jc w:val="center"/>
              <w:rPr>
                <w:rFonts w:hint="default" w:ascii="仿宋" w:hAnsi="仿宋" w:eastAsia="仿宋" w:cs="仿宋"/>
                <w:kern w:val="2"/>
                <w:sz w:val="32"/>
                <w:szCs w:val="32"/>
                <w:highlight w:val="none"/>
                <w:lang w:val="en-US" w:eastAsia="zh-CN" w:bidi="ar-SA"/>
              </w:rPr>
            </w:pPr>
            <w:r>
              <w:rPr>
                <w:rFonts w:hint="eastAsia" w:ascii="宋体" w:hAnsi="宋体" w:eastAsia="宋体" w:cs="宋体"/>
                <w:bCs/>
                <w:color w:val="000000"/>
                <w:sz w:val="21"/>
                <w:szCs w:val="21"/>
                <w:highlight w:val="none"/>
                <w:lang w:val="en-US" w:eastAsia="zh-CN"/>
              </w:rPr>
              <w:t>服务包含：</w:t>
            </w:r>
            <w:r>
              <w:rPr>
                <w:rFonts w:hint="eastAsia" w:ascii="宋体" w:hAnsi="宋体" w:cs="宋体"/>
                <w:bCs/>
                <w:color w:val="000000"/>
                <w:sz w:val="21"/>
                <w:szCs w:val="21"/>
                <w:highlight w:val="none"/>
                <w:lang w:val="en-US" w:eastAsia="zh-CN"/>
              </w:rPr>
              <w:t>加工叶轮（铸铁）</w:t>
            </w:r>
            <w:r>
              <w:rPr>
                <w:rFonts w:hint="eastAsia" w:ascii="宋体" w:hAnsi="宋体" w:eastAsia="宋体" w:cs="宋体"/>
                <w:bCs/>
                <w:color w:val="000000"/>
                <w:sz w:val="21"/>
                <w:szCs w:val="21"/>
                <w:highlight w:val="none"/>
                <w:lang w:val="en-US" w:eastAsia="zh-CN"/>
              </w:rPr>
              <w:t>、</w:t>
            </w:r>
            <w:r>
              <w:rPr>
                <w:rFonts w:hint="eastAsia" w:ascii="宋体" w:hAnsi="宋体" w:cs="宋体"/>
                <w:bCs/>
                <w:color w:val="000000"/>
                <w:sz w:val="21"/>
                <w:szCs w:val="21"/>
                <w:highlight w:val="none"/>
                <w:lang w:val="en-US" w:eastAsia="zh-CN"/>
              </w:rPr>
              <w:t>叶轮表面光滑、平衡测试、</w:t>
            </w:r>
            <w:r>
              <w:rPr>
                <w:rFonts w:hint="eastAsia" w:ascii="宋体" w:hAnsi="宋体" w:eastAsia="宋体" w:cs="宋体"/>
                <w:bCs/>
                <w:color w:val="000000"/>
                <w:sz w:val="21"/>
                <w:szCs w:val="21"/>
                <w:highlight w:val="none"/>
                <w:lang w:val="en-US" w:eastAsia="zh-CN"/>
              </w:rPr>
              <w:t>运输</w:t>
            </w:r>
          </w:p>
        </w:tc>
        <w:tc>
          <w:tcPr>
            <w:tcW w:w="885" w:type="pct"/>
            <w:vAlign w:val="center"/>
          </w:tcPr>
          <w:p w14:paraId="3545B7CA">
            <w:pPr>
              <w:keepNext w:val="0"/>
              <w:keepLines w:val="0"/>
              <w:widowControl/>
              <w:suppressLineNumbers w:val="0"/>
              <w:jc w:val="center"/>
              <w:rPr>
                <w:rFonts w:hint="default" w:ascii="Times New Roman Regular" w:hAnsi="Times New Roman Regular" w:eastAsia="宋体" w:cs="Times New Roman Regular"/>
                <w:color w:val="000000"/>
                <w:sz w:val="21"/>
                <w:szCs w:val="21"/>
                <w:highlight w:val="none"/>
                <w:vertAlign w:val="baseline"/>
              </w:rPr>
            </w:pP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486C832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cs="Times New Roman Regular"/>
          <w:b/>
          <w:bCs/>
          <w:color w:val="000000"/>
          <w:kern w:val="2"/>
          <w:sz w:val="32"/>
          <w:szCs w:val="24"/>
          <w:highlight w:val="none"/>
          <w:lang w:val="en-US" w:eastAsia="zh-CN" w:bidi="ar-SA"/>
        </w:rPr>
        <w:t>加工</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w:t>
      </w:r>
      <w:r>
        <w:rPr>
          <w:rFonts w:hint="eastAsia" w:ascii="Times New Roman Regular" w:hAnsi="Times New Roman Regular" w:cs="Times New Roman Regular"/>
          <w:kern w:val="2"/>
          <w:sz w:val="24"/>
          <w:szCs w:val="24"/>
          <w:highlight w:val="none"/>
          <w:lang w:val="en-US" w:eastAsia="zh-CN" w:bidi="ar-SA"/>
        </w:rPr>
        <w:t>加工</w:t>
      </w:r>
      <w:r>
        <w:rPr>
          <w:rFonts w:hint="eastAsia" w:ascii="Times New Roman Regular" w:hAnsi="Times New Roman Regular" w:eastAsia="宋体" w:cs="Times New Roman Regular"/>
          <w:kern w:val="2"/>
          <w:sz w:val="24"/>
          <w:szCs w:val="24"/>
          <w:highlight w:val="none"/>
          <w:lang w:val="en-US" w:eastAsia="zh-CN" w:bidi="ar-SA"/>
        </w:rPr>
        <w:t>，服务内容主要包括：</w:t>
      </w:r>
      <w:r>
        <w:rPr>
          <w:rFonts w:hint="eastAsia" w:ascii="Times New Roman Regular" w:hAnsi="Times New Roman Regular" w:cs="Times New Roman Regular"/>
          <w:kern w:val="2"/>
          <w:sz w:val="24"/>
          <w:szCs w:val="24"/>
          <w:highlight w:val="none"/>
          <w:lang w:val="en-US" w:eastAsia="zh-CN" w:bidi="ar-SA"/>
        </w:rPr>
        <w:t>回流泵叶轮加工，满足水泵运行要求。</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cs="Times New Roman Regular"/>
          <w:color w:val="000000"/>
          <w:kern w:val="0"/>
          <w:sz w:val="24"/>
          <w:szCs w:val="24"/>
          <w:highlight w:val="none"/>
          <w:lang w:val="en-US" w:eastAsia="zh-CN"/>
        </w:rPr>
        <w:t>加工</w:t>
      </w:r>
      <w:r>
        <w:rPr>
          <w:rFonts w:hint="eastAsia" w:ascii="Times New Roman Regular" w:hAnsi="Times New Roman Regular" w:eastAsia="宋体" w:cs="Times New Roman Regular"/>
          <w:color w:val="000000"/>
          <w:kern w:val="0"/>
          <w:sz w:val="24"/>
          <w:szCs w:val="24"/>
          <w:highlight w:val="none"/>
          <w:lang w:val="en-US" w:eastAsia="zh-CN"/>
        </w:rPr>
        <w:t>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eastAsia" w:ascii="Times New Roman Regular" w:hAnsi="Times New Roman Regular" w:cs="Times New Roman Regular"/>
          <w:kern w:val="2"/>
          <w:sz w:val="24"/>
          <w:szCs w:val="24"/>
          <w:highlight w:val="none"/>
          <w:lang w:val="en-US" w:eastAsia="zh-CN" w:bidi="ar-SA"/>
        </w:rPr>
        <w:t>服务</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eastAsia="zh-CN"/>
        </w:rPr>
        <w:t>签订单价合同，每批次</w:t>
      </w:r>
      <w:r>
        <w:rPr>
          <w:rFonts w:hint="eastAsia" w:ascii="Times New Roman Regular" w:hAnsi="Times New Roman Regular" w:cs="Times New Roman Regular"/>
          <w:kern w:val="0"/>
          <w:sz w:val="24"/>
          <w:szCs w:val="20"/>
          <w:highlight w:val="none"/>
          <w:lang w:val="en-US" w:eastAsia="zh-CN"/>
        </w:rPr>
        <w:t>叶轮加工</w:t>
      </w:r>
      <w:r>
        <w:rPr>
          <w:rFonts w:hint="default" w:ascii="Times New Roman Regular" w:hAnsi="Times New Roman Regular" w:eastAsia="宋体" w:cs="Times New Roman Regular"/>
          <w:kern w:val="0"/>
          <w:sz w:val="24"/>
          <w:szCs w:val="20"/>
          <w:highlight w:val="none"/>
          <w:lang w:eastAsia="zh-CN"/>
        </w:rPr>
        <w:t>完成并验收合格后支付该批次服务对应金额。</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维修后电机各项性能指标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，运行稳定、无异常噪音、振动及发热现象，满足正常生产使用条件。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cs="Times New Roman Regular"/>
          <w:color w:val="000000"/>
          <w:sz w:val="24"/>
          <w:highlight w:val="none"/>
          <w:lang w:val="en-US" w:eastAsia="zh-CN"/>
        </w:rPr>
        <w:t>回流泵叶轮加工</w:t>
      </w:r>
      <w:r>
        <w:rPr>
          <w:rFonts w:hint="eastAsia" w:ascii="Times New Roman Regular" w:hAnsi="Times New Roman Regular" w:eastAsia="宋体" w:cs="Times New Roman Regular"/>
          <w:color w:val="000000"/>
          <w:sz w:val="24"/>
          <w:highlight w:val="none"/>
          <w:lang w:eastAsia="zh-CN"/>
        </w:rPr>
        <w:t>服务采购项目</w:t>
      </w:r>
      <w:r>
        <w:rPr>
          <w:rFonts w:hint="default" w:ascii="Times New Roman Regular" w:hAnsi="Times New Roman Regular" w:eastAsia="宋体" w:cs="Times New Roman Regular"/>
          <w:color w:val="000000"/>
          <w:sz w:val="24"/>
          <w:highlight w:val="none"/>
          <w:lang w:eastAsia="zh-CN"/>
        </w:rPr>
        <w:t>服务合同》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回流泵叶轮加工服务采购项目</w:t>
      </w:r>
      <w:r>
        <w:rPr>
          <w:rFonts w:hint="eastAsia" w:ascii="宋体" w:hAnsi="宋体" w:cs="宋体"/>
          <w:kern w:val="0"/>
          <w:sz w:val="24"/>
          <w:highlight w:val="none"/>
          <w:lang w:val="en-US" w:eastAsia="zh-Hans"/>
        </w:rPr>
        <w:t>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2"/>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5"/>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val="en-US" w:eastAsia="zh-CN"/>
        </w:rPr>
        <w:t>回流泵叶轮加工</w:t>
      </w:r>
      <w:r>
        <w:rPr>
          <w:rFonts w:hint="eastAsia" w:ascii="仿宋" w:hAnsi="仿宋" w:eastAsia="仿宋"/>
          <w:bCs/>
          <w:color w:val="000000"/>
          <w:szCs w:val="21"/>
          <w:highlight w:val="none"/>
          <w:u w:val="single"/>
          <w:lang w:eastAsia="zh-CN"/>
        </w:rPr>
        <w:t>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val="en-US" w:eastAsia="zh-CN"/>
        </w:rPr>
        <w:t>回流泵叶轮加工</w:t>
      </w:r>
      <w:r>
        <w:rPr>
          <w:rFonts w:hint="eastAsia" w:ascii="仿宋" w:hAnsi="仿宋" w:eastAsia="仿宋"/>
          <w:bCs/>
          <w:color w:val="000000"/>
          <w:szCs w:val="21"/>
          <w:highlight w:val="none"/>
          <w:u w:val="single"/>
          <w:lang w:eastAsia="zh-CN"/>
        </w:rPr>
        <w:t>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4</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bCs/>
          <w:color w:val="000000"/>
          <w:szCs w:val="21"/>
          <w:highlight w:val="none"/>
          <w:u w:val="single"/>
          <w:lang w:val="en-US" w:eastAsia="zh-CN"/>
        </w:rPr>
        <w:t>回流泵叶轮加工</w:t>
      </w:r>
      <w:r>
        <w:rPr>
          <w:rFonts w:hint="eastAsia" w:ascii="仿宋" w:hAnsi="仿宋" w:eastAsia="仿宋"/>
          <w:bCs/>
          <w:color w:val="000000"/>
          <w:szCs w:val="21"/>
          <w:highlight w:val="none"/>
          <w:u w:val="single"/>
          <w:lang w:eastAsia="zh-CN"/>
        </w:rPr>
        <w:t>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5"/>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07452554">
      <w:pPr>
        <w:pStyle w:val="5"/>
        <w:spacing w:beforeLines="0" w:afterLines="0"/>
        <w:rPr>
          <w:rFonts w:hint="eastAsia"/>
          <w:sz w:val="24"/>
          <w:szCs w:val="24"/>
          <w:highlight w:val="none"/>
        </w:rPr>
      </w:pPr>
      <w:r>
        <w:rPr>
          <w:rFonts w:hint="eastAsia"/>
          <w:sz w:val="24"/>
          <w:szCs w:val="24"/>
          <w:highlight w:val="none"/>
          <w:lang w:val="en-US" w:eastAsia="zh-CN"/>
        </w:rPr>
        <w:t>业绩证明（提供合同封面页、内容页、签章页）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5F80956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B6F05C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DE0DD8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C0D07D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BF2BF2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0C6C3EC">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3E85BFC">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66B430E">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2288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6CA2107">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389FD6C">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37553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31AAB706">
      <w:pPr>
        <w:pStyle w:val="5"/>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p>
    <w:p w14:paraId="50D81811">
      <w:pPr>
        <w:pStyle w:val="5"/>
        <w:spacing w:before="156" w:beforeLines="50" w:after="156" w:afterLines="50"/>
        <w:ind w:left="1020" w:leftChars="200" w:hanging="600"/>
        <w:jc w:val="left"/>
        <w:rPr>
          <w:rFonts w:hint="eastAsia" w:ascii="仿宋" w:hAnsi="仿宋" w:eastAsia="仿宋" w:cs="宋体"/>
          <w:color w:val="000000"/>
          <w:sz w:val="24"/>
          <w:szCs w:val="21"/>
          <w:highlight w:val="none"/>
          <w:lang w:eastAsia="zh-CN"/>
        </w:rPr>
      </w:pPr>
      <w:r>
        <w:rPr>
          <w:rFonts w:hint="eastAsia" w:ascii="仿宋" w:hAnsi="仿宋" w:eastAsia="仿宋" w:cs="宋体"/>
          <w:color w:val="000000"/>
          <w:sz w:val="24"/>
          <w:szCs w:val="21"/>
          <w:highlight w:val="none"/>
        </w:rPr>
        <w:t>现场踏勘确认表及踏勘照片</w:t>
      </w:r>
      <w:r>
        <w:rPr>
          <w:rFonts w:hint="eastAsia" w:ascii="仿宋" w:hAnsi="仿宋" w:eastAsia="仿宋" w:cs="宋体"/>
          <w:color w:val="000000"/>
          <w:sz w:val="24"/>
          <w:szCs w:val="21"/>
          <w:highlight w:val="none"/>
          <w:lang w:eastAsia="zh-CN"/>
        </w:rPr>
        <w:t>（</w:t>
      </w:r>
      <w:r>
        <w:rPr>
          <w:rFonts w:hint="eastAsia" w:ascii="仿宋" w:hAnsi="仿宋" w:eastAsia="仿宋" w:cs="宋体"/>
          <w:color w:val="000000"/>
          <w:sz w:val="24"/>
          <w:szCs w:val="21"/>
          <w:highlight w:val="none"/>
          <w:lang w:val="en-US" w:eastAsia="zh-CN"/>
        </w:rPr>
        <w:t>需盖章</w:t>
      </w:r>
      <w:r>
        <w:rPr>
          <w:rFonts w:hint="eastAsia" w:ascii="仿宋" w:hAnsi="仿宋" w:eastAsia="仿宋" w:cs="宋体"/>
          <w:color w:val="000000"/>
          <w:sz w:val="24"/>
          <w:szCs w:val="21"/>
          <w:highlight w:val="none"/>
          <w:lang w:eastAsia="zh-CN"/>
        </w:rPr>
        <w:t>）</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回流泵叶轮加工</w:t>
      </w:r>
      <w:r>
        <w:rPr>
          <w:rFonts w:hint="eastAsia" w:ascii="仿宋" w:hAnsi="仿宋" w:eastAsia="仿宋"/>
          <w:b/>
          <w:bCs/>
          <w:sz w:val="36"/>
          <w:szCs w:val="36"/>
          <w:highlight w:val="none"/>
          <w:lang w:eastAsia="zh-CN"/>
        </w:rPr>
        <w:t>服务采购项目</w:t>
      </w:r>
      <w:r>
        <w:rPr>
          <w:rFonts w:hint="eastAsia" w:ascii="仿宋" w:hAnsi="仿宋" w:eastAsia="仿宋"/>
          <w:b/>
          <w:bCs/>
          <w:sz w:val="36"/>
          <w:szCs w:val="36"/>
          <w:highlight w:val="none"/>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5"/>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回流泵叶轮加工</w:t>
      </w:r>
      <w:r>
        <w:rPr>
          <w:rFonts w:hint="eastAsia" w:ascii="仿宋" w:hAnsi="仿宋" w:eastAsia="仿宋"/>
          <w:b/>
          <w:bCs/>
          <w:kern w:val="0"/>
          <w:sz w:val="24"/>
          <w:highlight w:val="none"/>
          <w:lang w:eastAsia="zh-CN"/>
        </w:rPr>
        <w:t>服务采购项目</w:t>
      </w:r>
      <w:r>
        <w:rPr>
          <w:rFonts w:hint="eastAsia" w:ascii="仿宋" w:hAnsi="仿宋" w:eastAsia="仿宋"/>
          <w:b/>
          <w:bCs/>
          <w:kern w:val="0"/>
          <w:sz w:val="24"/>
          <w:highlight w:val="none"/>
        </w:rPr>
        <w:t>报价一览表</w:t>
      </w:r>
    </w:p>
    <w:p w14:paraId="5E222BD2">
      <w:pPr>
        <w:pStyle w:val="9"/>
        <w:jc w:val="center"/>
        <w:rPr>
          <w:rFonts w:ascii="仿宋" w:hAnsi="仿宋" w:eastAsia="仿宋"/>
          <w:sz w:val="22"/>
          <w:szCs w:val="28"/>
          <w:highlight w:val="none"/>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344"/>
        <w:gridCol w:w="1266"/>
        <w:gridCol w:w="853"/>
        <w:gridCol w:w="595"/>
        <w:gridCol w:w="1051"/>
        <w:gridCol w:w="1348"/>
        <w:gridCol w:w="2122"/>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回流泵叶轮加工服务采购项目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3980"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14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6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600"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062"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361"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156"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bCs/>
                <w:color w:val="000000"/>
                <w:szCs w:val="21"/>
                <w:highlight w:val="none"/>
                <w:u w:val="none"/>
                <w:lang w:val="en-US" w:eastAsia="zh-CN"/>
              </w:rPr>
              <w:t>回流泵叶轮加工</w:t>
            </w:r>
            <w:r>
              <w:rPr>
                <w:rFonts w:hint="eastAsia" w:ascii="仿宋" w:hAnsi="仿宋" w:eastAsia="仿宋"/>
                <w:bCs/>
                <w:color w:val="000000"/>
                <w:szCs w:val="21"/>
                <w:highlight w:val="none"/>
                <w:u w:val="none"/>
                <w:lang w:eastAsia="zh-CN"/>
              </w:rPr>
              <w:t>服务</w:t>
            </w:r>
          </w:p>
        </w:tc>
        <w:tc>
          <w:tcPr>
            <w:tcW w:w="1146" w:type="dxa"/>
            <w:vAlign w:val="center"/>
          </w:tcPr>
          <w:p w14:paraId="7D5E47A8">
            <w:pPr>
              <w:keepNext w:val="0"/>
              <w:keepLines w:val="0"/>
              <w:widowControl/>
              <w:suppressLineNumbers w:val="0"/>
              <w:spacing w:afterLines="0" w:line="440" w:lineRule="exact"/>
              <w:jc w:val="center"/>
              <w:rPr>
                <w:rFonts w:hint="eastAsia" w:ascii="仿宋" w:hAnsi="仿宋" w:eastAsia="仿宋" w:cs="Times New Roman"/>
                <w:bCs/>
                <w:color w:val="000000"/>
                <w:sz w:val="21"/>
                <w:szCs w:val="21"/>
                <w:highlight w:val="none"/>
                <w:u w:val="none"/>
                <w:lang w:val="en-US" w:eastAsia="zh-CN"/>
              </w:rPr>
            </w:pPr>
            <w:r>
              <w:rPr>
                <w:rFonts w:hint="eastAsia" w:ascii="仿宋" w:hAnsi="仿宋" w:eastAsia="仿宋" w:cs="Times New Roman"/>
                <w:bCs/>
                <w:color w:val="000000"/>
                <w:sz w:val="21"/>
                <w:szCs w:val="21"/>
                <w:highlight w:val="none"/>
                <w:u w:val="none"/>
                <w:lang w:val="en-US" w:eastAsia="zh-CN"/>
              </w:rPr>
              <w:t>FA25.31Z</w:t>
            </w:r>
          </w:p>
          <w:p w14:paraId="7204ECCE">
            <w:pPr>
              <w:keepNext w:val="0"/>
              <w:keepLines w:val="0"/>
              <w:widowControl/>
              <w:suppressLineNumbers w:val="0"/>
              <w:spacing w:afterLines="0" w:line="440" w:lineRule="exact"/>
              <w:jc w:val="center"/>
              <w:rPr>
                <w:rFonts w:hint="eastAsia" w:ascii="仿宋" w:hAnsi="仿宋" w:eastAsia="仿宋"/>
                <w:bCs/>
                <w:color w:val="000000"/>
                <w:szCs w:val="21"/>
                <w:highlight w:val="none"/>
                <w:u w:val="none"/>
                <w:lang w:val="en-US"/>
              </w:rPr>
            </w:pPr>
            <w:r>
              <w:rPr>
                <w:rFonts w:hint="eastAsia" w:ascii="仿宋" w:hAnsi="仿宋" w:eastAsia="仿宋" w:cs="Times New Roman"/>
                <w:bCs/>
                <w:color w:val="000000"/>
                <w:sz w:val="21"/>
                <w:szCs w:val="21"/>
                <w:highlight w:val="none"/>
                <w:u w:val="none"/>
                <w:lang w:val="en-US" w:eastAsia="zh-CN"/>
              </w:rPr>
              <w:t>FK202-6/17</w:t>
            </w:r>
          </w:p>
        </w:tc>
        <w:tc>
          <w:tcPr>
            <w:tcW w:w="865"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13</w:t>
            </w:r>
          </w:p>
        </w:tc>
        <w:tc>
          <w:tcPr>
            <w:tcW w:w="1062" w:type="dxa"/>
            <w:vAlign w:val="center"/>
          </w:tcPr>
          <w:p w14:paraId="726AA795">
            <w:pPr>
              <w:spacing w:afterLines="0" w:line="440" w:lineRule="exact"/>
              <w:jc w:val="center"/>
              <w:rPr>
                <w:rFonts w:ascii="仿宋" w:hAnsi="仿宋" w:eastAsia="仿宋"/>
                <w:szCs w:val="21"/>
                <w:highlight w:val="none"/>
              </w:rPr>
            </w:pPr>
          </w:p>
        </w:tc>
        <w:tc>
          <w:tcPr>
            <w:tcW w:w="1361" w:type="dxa"/>
            <w:vAlign w:val="center"/>
          </w:tcPr>
          <w:p w14:paraId="17B83058">
            <w:pPr>
              <w:spacing w:afterLines="0" w:line="440" w:lineRule="exact"/>
              <w:jc w:val="center"/>
              <w:rPr>
                <w:rFonts w:ascii="仿宋" w:hAnsi="仿宋" w:eastAsia="仿宋"/>
                <w:szCs w:val="21"/>
                <w:highlight w:val="none"/>
              </w:rPr>
            </w:pPr>
          </w:p>
        </w:tc>
        <w:tc>
          <w:tcPr>
            <w:tcW w:w="2156" w:type="dxa"/>
            <w:shd w:val="clear" w:color="auto" w:fill="auto"/>
            <w:vAlign w:val="center"/>
          </w:tcPr>
          <w:p w14:paraId="5DDA9313">
            <w:pPr>
              <w:pStyle w:val="40"/>
              <w:spacing w:after="78" w:line="640" w:lineRule="exact"/>
              <w:ind w:firstLine="0" w:firstLineChars="0"/>
              <w:jc w:val="center"/>
              <w:rPr>
                <w:rFonts w:hint="eastAsia" w:ascii="仿宋" w:hAnsi="仿宋" w:eastAsia="仿宋" w:cs="仿宋"/>
                <w:kern w:val="2"/>
                <w:sz w:val="32"/>
                <w:szCs w:val="32"/>
                <w:highlight w:val="none"/>
                <w:lang w:val="en-US" w:eastAsia="zh-CN" w:bidi="ar-SA"/>
              </w:rPr>
            </w:pPr>
            <w:r>
              <w:rPr>
                <w:rFonts w:hint="eastAsia" w:ascii="仿宋" w:hAnsi="仿宋" w:eastAsia="仿宋" w:cs="Times New Roman"/>
                <w:bCs/>
                <w:color w:val="000000"/>
                <w:sz w:val="21"/>
                <w:szCs w:val="21"/>
                <w:highlight w:val="none"/>
                <w:u w:val="none"/>
                <w:lang w:val="en-US" w:eastAsia="zh-CN"/>
              </w:rPr>
              <w:t>服务包含：加工叶轮（铸铁）、叶轮表面光滑、平衡测试、运输</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签订单价合同，每批次</w:t>
            </w:r>
            <w:r>
              <w:rPr>
                <w:rFonts w:hint="eastAsia" w:ascii="仿宋" w:hAnsi="仿宋" w:eastAsia="仿宋"/>
                <w:szCs w:val="21"/>
                <w:highlight w:val="none"/>
                <w:lang w:val="en-US" w:eastAsia="zh-CN"/>
              </w:rPr>
              <w:t>叶轮加工</w:t>
            </w:r>
            <w:r>
              <w:rPr>
                <w:rFonts w:hint="eastAsia" w:ascii="仿宋" w:hAnsi="仿宋" w:eastAsia="仿宋"/>
                <w:szCs w:val="21"/>
                <w:highlight w:val="none"/>
              </w:rPr>
              <w:t>完成并验收合格后支付该批次服务对应金额。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3980"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收到采购人需求订单后10</w:t>
            </w:r>
            <w:r>
              <w:rPr>
                <w:rFonts w:hint="eastAsia" w:ascii="仿宋" w:hAnsi="仿宋" w:eastAsia="仿宋"/>
                <w:szCs w:val="21"/>
                <w:highlight w:val="none"/>
              </w:rPr>
              <w:t>个日历日内</w:t>
            </w:r>
          </w:p>
        </w:tc>
        <w:tc>
          <w:tcPr>
            <w:tcW w:w="1062"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4A495572">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33335897"/>
      <w:bookmarkStart w:id="10" w:name="_Toc116850266"/>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2244EB"/>
    <w:rsid w:val="04487A2C"/>
    <w:rsid w:val="04A6769A"/>
    <w:rsid w:val="04CE404E"/>
    <w:rsid w:val="0594776A"/>
    <w:rsid w:val="05A21435"/>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1D5511C"/>
    <w:rsid w:val="226625B2"/>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743EA5"/>
    <w:rsid w:val="2D9E346A"/>
    <w:rsid w:val="2E2760CC"/>
    <w:rsid w:val="2EFF028F"/>
    <w:rsid w:val="2EFF0385"/>
    <w:rsid w:val="2FDFB298"/>
    <w:rsid w:val="2FEBB001"/>
    <w:rsid w:val="30BF60A9"/>
    <w:rsid w:val="30EE09A0"/>
    <w:rsid w:val="31372F12"/>
    <w:rsid w:val="313905F0"/>
    <w:rsid w:val="315563D4"/>
    <w:rsid w:val="340E3EBE"/>
    <w:rsid w:val="36B91E0A"/>
    <w:rsid w:val="377B856B"/>
    <w:rsid w:val="37FEEEDA"/>
    <w:rsid w:val="391FB7C6"/>
    <w:rsid w:val="3956852C"/>
    <w:rsid w:val="397D4866"/>
    <w:rsid w:val="3A3B0BB3"/>
    <w:rsid w:val="3A51BFC5"/>
    <w:rsid w:val="3A63289C"/>
    <w:rsid w:val="3A6B5356"/>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A56580"/>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273284"/>
    <w:rsid w:val="4ACDDF1D"/>
    <w:rsid w:val="4B694C54"/>
    <w:rsid w:val="4BBA3990"/>
    <w:rsid w:val="4DFF1032"/>
    <w:rsid w:val="4EFDA9D6"/>
    <w:rsid w:val="4EFF30A2"/>
    <w:rsid w:val="4F10078B"/>
    <w:rsid w:val="4F155DA1"/>
    <w:rsid w:val="4F4F0D8E"/>
    <w:rsid w:val="4FF9BA94"/>
    <w:rsid w:val="4FFC2348"/>
    <w:rsid w:val="54A22C20"/>
    <w:rsid w:val="557F0F30"/>
    <w:rsid w:val="559E5CE3"/>
    <w:rsid w:val="56DD8954"/>
    <w:rsid w:val="570959A2"/>
    <w:rsid w:val="5718258C"/>
    <w:rsid w:val="5741663D"/>
    <w:rsid w:val="57AFC3C2"/>
    <w:rsid w:val="58300956"/>
    <w:rsid w:val="58E24953"/>
    <w:rsid w:val="59FF3A15"/>
    <w:rsid w:val="5AFFC0B6"/>
    <w:rsid w:val="5BB64468"/>
    <w:rsid w:val="5BFAA3C6"/>
    <w:rsid w:val="5C163B75"/>
    <w:rsid w:val="5C451348"/>
    <w:rsid w:val="5D5D04C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613480"/>
    <w:rsid w:val="6ACFA4E7"/>
    <w:rsid w:val="6B1A3F72"/>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4BF1627"/>
    <w:rsid w:val="75FB540A"/>
    <w:rsid w:val="767774B9"/>
    <w:rsid w:val="767F8E38"/>
    <w:rsid w:val="76A50F01"/>
    <w:rsid w:val="76C15DFA"/>
    <w:rsid w:val="76DF1811"/>
    <w:rsid w:val="76F74DDF"/>
    <w:rsid w:val="773EFEC2"/>
    <w:rsid w:val="77445987"/>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7293</Words>
  <Characters>7789</Characters>
  <Lines>59</Lines>
  <Paragraphs>16</Paragraphs>
  <TotalTime>10</TotalTime>
  <ScaleCrop>false</ScaleCrop>
  <LinksUpToDate>false</LinksUpToDate>
  <CharactersWithSpaces>8336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2026-04-17T02:02:39Z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